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after="100"/>
        <w:rPr>
          <w:rFonts w:hint="eastAsia" w:ascii="仿宋" w:hAnsi="仿宋" w:eastAsia="仿宋" w:cs="仿宋"/>
          <w:color w:val="444444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444444"/>
          <w:kern w:val="0"/>
          <w:sz w:val="30"/>
          <w:szCs w:val="30"/>
          <w:shd w:val="clear" w:color="auto" w:fill="FFFFFF"/>
          <w:lang w:bidi="ar"/>
        </w:rPr>
        <w:t>附件</w:t>
      </w:r>
    </w:p>
    <w:p>
      <w:pPr>
        <w:jc w:val="center"/>
        <w:rPr>
          <w:rFonts w:hint="eastAsia" w:ascii="方正小标宋简体" w:hAnsi="仿宋" w:eastAsia="方正小标宋简体" w:cs="宋体"/>
          <w:bCs/>
          <w:sz w:val="40"/>
          <w:szCs w:val="40"/>
        </w:rPr>
      </w:pPr>
      <w:r>
        <w:rPr>
          <w:rFonts w:hint="eastAsia" w:ascii="方正小标宋简体" w:hAnsi="仿宋" w:eastAsia="方正小标宋简体" w:cs="宋体"/>
          <w:bCs/>
          <w:sz w:val="40"/>
          <w:szCs w:val="40"/>
        </w:rPr>
        <w:t>第三季支付清算大讲堂报名表</w:t>
      </w:r>
    </w:p>
    <w:p>
      <w:pPr>
        <w:jc w:val="center"/>
        <w:rPr>
          <w:rFonts w:hint="eastAsia" w:ascii="仿宋" w:hAnsi="仿宋" w:eastAsia="仿宋" w:cs="宋体"/>
          <w:bCs/>
          <w:sz w:val="30"/>
          <w:szCs w:val="30"/>
        </w:rPr>
      </w:pPr>
    </w:p>
    <w:p>
      <w:pPr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单位：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12"/>
        <w:gridCol w:w="2508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姓 名</w:t>
            </w:r>
          </w:p>
        </w:tc>
        <w:tc>
          <w:tcPr>
            <w:tcW w:w="2712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职  务</w:t>
            </w:r>
          </w:p>
        </w:tc>
        <w:tc>
          <w:tcPr>
            <w:tcW w:w="250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联系电话</w:t>
            </w:r>
          </w:p>
        </w:tc>
        <w:tc>
          <w:tcPr>
            <w:tcW w:w="175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rPr>
                <w:rFonts w:hint="eastAsia"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2712" w:type="dxa"/>
            <w:vAlign w:val="top"/>
          </w:tcPr>
          <w:p>
            <w:pPr>
              <w:rPr>
                <w:rFonts w:hint="eastAsia"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2508" w:type="dxa"/>
            <w:vAlign w:val="top"/>
          </w:tcPr>
          <w:p>
            <w:pPr>
              <w:rPr>
                <w:rFonts w:hint="eastAsia"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754" w:type="dxa"/>
            <w:vAlign w:val="top"/>
          </w:tcPr>
          <w:p>
            <w:pPr>
              <w:rPr>
                <w:rFonts w:hint="eastAsia"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rPr>
                <w:rFonts w:hint="eastAsia"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2712" w:type="dxa"/>
            <w:vAlign w:val="top"/>
          </w:tcPr>
          <w:p>
            <w:pPr>
              <w:rPr>
                <w:rFonts w:hint="eastAsia"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2508" w:type="dxa"/>
            <w:vAlign w:val="top"/>
          </w:tcPr>
          <w:p>
            <w:pPr>
              <w:rPr>
                <w:rFonts w:hint="eastAsia"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754" w:type="dxa"/>
            <w:vAlign w:val="top"/>
          </w:tcPr>
          <w:p>
            <w:pPr>
              <w:rPr>
                <w:rFonts w:hint="eastAsia" w:ascii="仿宋" w:hAnsi="仿宋" w:eastAsia="仿宋"/>
                <w:bCs/>
                <w:sz w:val="30"/>
                <w:szCs w:val="30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书宋二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701DA"/>
    <w:rsid w:val="20C7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2018-05-31T01:43:00Z</dcterms:created>
  <dc:creator>lenovo</dc:creator>
  <cp:lastModifiedBy>lenovo</cp:lastModifiedBy>
  <dcterms:modified xsi:type="dcterms:W3CDTF">2018-05-31T01:43:37Z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