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val="0"/>
          <w:sz w:val="40"/>
          <w:szCs w:val="40"/>
        </w:rPr>
      </w:pPr>
      <w:r>
        <w:rPr>
          <w:rFonts w:hint="eastAsia" w:ascii="黑体" w:hAnsi="黑体" w:eastAsia="黑体" w:cs="黑体"/>
          <w:b w:val="0"/>
          <w:bCs w:val="0"/>
          <w:sz w:val="40"/>
          <w:szCs w:val="40"/>
        </w:rPr>
        <w:t>中国人民银行支付结算司关于大额支付系统增加延迟结算业务功能有关事项的通知</w:t>
      </w:r>
    </w:p>
    <w:p>
      <w:pPr>
        <w:jc w:val="center"/>
        <w:rPr>
          <w:rFonts w:hint="eastAsia"/>
          <w:sz w:val="30"/>
          <w:szCs w:val="30"/>
        </w:rPr>
      </w:pPr>
      <w:r>
        <w:rPr>
          <w:rFonts w:hint="eastAsia"/>
          <w:sz w:val="30"/>
          <w:szCs w:val="30"/>
        </w:rPr>
        <w:t>银支付〔2017〕271号</w:t>
      </w:r>
    </w:p>
    <w:p>
      <w:pPr>
        <w:jc w:val="center"/>
        <w:rPr>
          <w:rFonts w:hint="eastAsia"/>
          <w:sz w:val="30"/>
          <w:szCs w:val="30"/>
        </w:rPr>
      </w:pPr>
    </w:p>
    <w:p>
      <w:pPr>
        <w:rPr>
          <w:rFonts w:hint="eastAsia"/>
          <w:sz w:val="30"/>
          <w:szCs w:val="30"/>
        </w:rPr>
      </w:pPr>
      <w:r>
        <w:rPr>
          <w:rFonts w:hint="eastAsia"/>
          <w:sz w:val="30"/>
          <w:szCs w:val="30"/>
        </w:rPr>
        <w:t>中国人民银行上海总部金融服务一部，各分行、营业管理部，各省会（首府）城市中心支行，深圳市中心支行支付结算处；国家开发银行、各政策性银行、国有商业银行、股份制商业银行，中国邮政储蓄银行运营管理部；中国外汇交易中心、中国银联股份有限公司、银行间市场清算所股份有限公司、上海票据交易所股份有限公司、城市商业银行资金清算中心、跨境银行间支付清算（上海）有限公司、网联清算有限公司；中央国债登记结算有限责任公司：</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bookmarkStart w:id="0" w:name="_GoBack"/>
      <w:bookmarkEnd w:id="0"/>
      <w:r>
        <w:rPr>
          <w:rFonts w:hint="eastAsia"/>
          <w:sz w:val="30"/>
          <w:szCs w:val="30"/>
        </w:rPr>
        <w:t>为满足参与者的业务需要，人民银行决定在大额支付系统中增加延迟结算业务功能。现将有关事项通知如下：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一、基本流程及要求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大额支付系统延迟结算业务是指参与者发起支付业务后，大额支付系统先将业务暂存，在进入下一个“日间业务处理”状态时自动完成资金结算。基本流程及要求如下：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1.参与者可在大额支付系统营业准备、日间业务处理、清算窗口时间发起延迟结算业务；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2.发起清算行使用“大额延迟结算支付申请报文”（hvps.115.001.01）发起该业务；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3.大额支付系统接收“大额延迟结算支付申请报文”后，冻结相应清算账户资金，并将报文转发至接收清算行；</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4.接收清算行收到“大额延迟结算支付申请报文”并检查确认后，通过“大额延迟结算回执报文”（hvps.117.001.01）向大额支付系统发送回执；</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5.大额支付系统根据接收清算行的“已确认”业务回执，在进入下一个“日间业务处理”状态后自动完成资金清算；</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6.延迟结算业务资金清算前，发起清算行可申请将全部或部分资金退回，接收清算行也可主动退回全部或部分资金。</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二、实施方式</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大额支付系统延迟结算业务功能上线采用分步实施方式，首批安排参与人民币跨境支付系统的直接参与者开通，后续其他参与者可根据需要申请开通。</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三、有关准备工作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人民银行将于近期发布延迟结算业务相关互联规范和报文格式标准，并于2017年12月18日至2018年2月2日开放联调测试环境，2018年1月15日至2月2日组织接口验收。请首批参与者按照上述时间要求做好系统改造、联调测试和接口验收等准备工作，并于2017年12月1日前提交接入测试申请，2018年1月1日前提交验收申请。</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请人民银行各分支机构支付结算处速将本通知转发至辖区内各大额支付系统直接参与者，指导并督促其认真做好各项工作。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实施中如遇问题请及时报告人民银行支付结算司和清算总中心，联系人及联系电话：支付结算司：刘红玉，李慧娟；010-66194675。清算总中心：周杰（系统改造支持），010-51709601；郭牧怡（系统改造支持），010-51709560；李晓萱（联调测试支持），010-51709547。</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jc w:val="right"/>
        <w:textAlignment w:val="auto"/>
        <w:outlineLvl w:val="9"/>
        <w:rPr>
          <w:rFonts w:hint="eastAsia"/>
          <w:sz w:val="30"/>
          <w:szCs w:val="30"/>
        </w:rPr>
      </w:pPr>
      <w:r>
        <w:rPr>
          <w:rFonts w:hint="eastAsia"/>
          <w:sz w:val="30"/>
          <w:szCs w:val="30"/>
        </w:rPr>
        <w:t>中国人民银行支付结算司</w:t>
      </w:r>
    </w:p>
    <w:p>
      <w:pPr>
        <w:keepNext w:val="0"/>
        <w:keepLines w:val="0"/>
        <w:pageBreakBefore w:val="0"/>
        <w:widowControl w:val="0"/>
        <w:kinsoku/>
        <w:wordWrap/>
        <w:overflowPunct/>
        <w:topLinePunct w:val="0"/>
        <w:autoSpaceDE/>
        <w:autoSpaceDN/>
        <w:bidi w:val="0"/>
        <w:adjustRightInd/>
        <w:snapToGrid/>
        <w:ind w:firstLine="600" w:firstLineChars="200"/>
        <w:jc w:val="right"/>
        <w:textAlignment w:val="auto"/>
        <w:outlineLvl w:val="9"/>
        <w:rPr>
          <w:rFonts w:hint="eastAsia"/>
          <w:sz w:val="30"/>
          <w:szCs w:val="30"/>
        </w:rPr>
      </w:pPr>
      <w:r>
        <w:rPr>
          <w:rFonts w:hint="eastAsia"/>
          <w:sz w:val="30"/>
          <w:szCs w:val="30"/>
        </w:rPr>
        <w:t>2017年10月11日</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C3706B"/>
    <w:rsid w:val="5B4B4B9C"/>
    <w:rsid w:val="65C3706B"/>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2018-06-25T03:01:00Z</dcterms:created>
  <dc:creator>lenovo</dc:creator>
  <cp:lastModifiedBy>lenovo</cp:lastModifiedBy>
  <dcterms:modified xsi:type="dcterms:W3CDTF">2019-07-02T09:35:58Z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