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黑体" w:hAnsi="黑体" w:eastAsia="黑体" w:cs="黑体"/>
          <w:sz w:val="40"/>
          <w:szCs w:val="40"/>
        </w:rPr>
      </w:pPr>
      <w:r>
        <w:rPr>
          <w:rFonts w:hint="eastAsia" w:ascii="黑体" w:hAnsi="黑体" w:eastAsia="黑体" w:cs="黑体"/>
          <w:sz w:val="40"/>
          <w:szCs w:val="40"/>
        </w:rPr>
        <w:t>银行卡业务管理办法</w:t>
      </w:r>
    </w:p>
    <w:p>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sz w:val="30"/>
          <w:szCs w:val="30"/>
        </w:rPr>
      </w:pPr>
      <w:r>
        <w:rPr>
          <w:rFonts w:hint="eastAsia"/>
          <w:sz w:val="30"/>
          <w:szCs w:val="30"/>
        </w:rPr>
        <w:t>（银发〔1999〕</w:t>
      </w:r>
      <w:r>
        <w:rPr>
          <w:rFonts w:hint="eastAsia"/>
          <w:sz w:val="30"/>
          <w:szCs w:val="30"/>
        </w:rPr>
        <w:t>17</w:t>
      </w:r>
      <w:r>
        <w:rPr>
          <w:rFonts w:hint="eastAsia"/>
          <w:sz w:val="30"/>
          <w:szCs w:val="30"/>
        </w:rPr>
        <w:t>号）</w:t>
      </w:r>
    </w:p>
    <w:p>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sz w:val="30"/>
          <w:szCs w:val="30"/>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color w:val="000000"/>
          <w:sz w:val="30"/>
          <w:szCs w:val="30"/>
        </w:rPr>
      </w:pPr>
      <w:r>
        <w:rPr>
          <w:rStyle w:val="5"/>
          <w:rFonts w:hint="eastAsia" w:asciiTheme="minorEastAsia" w:hAnsiTheme="minorEastAsia" w:eastAsiaTheme="minorEastAsia" w:cstheme="minorEastAsia"/>
          <w:color w:val="000000"/>
          <w:sz w:val="30"/>
          <w:szCs w:val="30"/>
        </w:rPr>
        <w:t>第一章</w:t>
      </w:r>
      <w:r>
        <w:rPr>
          <w:rStyle w:val="5"/>
          <w:rFonts w:hint="eastAsia" w:asciiTheme="minorEastAsia" w:hAnsiTheme="minorEastAsia" w:eastAsiaTheme="minorEastAsia" w:cstheme="minorEastAsia"/>
          <w:color w:val="000000"/>
          <w:sz w:val="30"/>
          <w:szCs w:val="30"/>
        </w:rPr>
        <w:t xml:space="preserve"> </w:t>
      </w:r>
      <w:r>
        <w:rPr>
          <w:rStyle w:val="5"/>
          <w:rFonts w:hint="eastAsia" w:asciiTheme="minorEastAsia" w:hAnsiTheme="minorEastAsia" w:eastAsiaTheme="minorEastAsia" w:cstheme="minorEastAsia"/>
          <w:color w:val="000000"/>
          <w:sz w:val="30"/>
          <w:szCs w:val="30"/>
        </w:rPr>
        <w:t>总</w:t>
      </w:r>
      <w:r>
        <w:rPr>
          <w:rStyle w:val="5"/>
          <w:rFonts w:hint="eastAsia" w:asciiTheme="minorEastAsia" w:hAnsiTheme="minorEastAsia" w:eastAsiaTheme="minorEastAsia" w:cstheme="minorEastAsia"/>
          <w:color w:val="000000"/>
          <w:sz w:val="30"/>
          <w:szCs w:val="30"/>
        </w:rPr>
        <w:t xml:space="preserve"> </w:t>
      </w:r>
      <w:r>
        <w:rPr>
          <w:rStyle w:val="5"/>
          <w:rFonts w:hint="eastAsia" w:asciiTheme="minorEastAsia" w:hAnsiTheme="minorEastAsia" w:eastAsiaTheme="minorEastAsia" w:cstheme="minorEastAsia"/>
          <w:color w:val="000000"/>
          <w:sz w:val="30"/>
          <w:szCs w:val="30"/>
        </w:rPr>
        <w:t>则</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第一条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为加强银行卡业务的管理，防范银行卡业务风险，维护商业银行、持卡人、特约单位及其他当事人的合法权益，依据《中华人民共和国中国人民银行法》、《中华人民共和国商业银行法》、《中华人民共和国外汇管理条例》及有关行政法规制订本办法。</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第二条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本办法所称银行卡，是指由商业银行（含邮政金融机构，下同）向社会发行的具有消费信用、转账结算、存取现金等全部或部分功能的信用支付工具。</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商业银行未经中国人民银行批准不得发行银行卡。</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第三条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凡在中华人民共和国境内办理银行卡业务的商业银行、持卡人、商户及其他当事人均应遵守本办法。</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第四条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商业银行应在协商、互利的基础上开展信息共享、商户共享、机具共享等类型的银行卡业务联合。</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jc w:val="center"/>
        <w:textAlignment w:val="auto"/>
        <w:rPr>
          <w:rStyle w:val="5"/>
          <w:rFonts w:hint="eastAsia" w:asciiTheme="minorEastAsia" w:hAnsiTheme="minorEastAsia" w:eastAsiaTheme="minorEastAsia" w:cstheme="minorEastAsia"/>
          <w:color w:val="000000"/>
          <w:sz w:val="30"/>
          <w:szCs w:val="30"/>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color w:val="000000"/>
          <w:sz w:val="30"/>
          <w:szCs w:val="30"/>
        </w:rPr>
      </w:pPr>
      <w:r>
        <w:rPr>
          <w:rStyle w:val="5"/>
          <w:rFonts w:hint="eastAsia" w:asciiTheme="minorEastAsia" w:hAnsiTheme="minorEastAsia" w:eastAsiaTheme="minorEastAsia" w:cstheme="minorEastAsia"/>
          <w:color w:val="000000"/>
          <w:sz w:val="30"/>
          <w:szCs w:val="30"/>
        </w:rPr>
        <w:t>第二章</w:t>
      </w:r>
      <w:r>
        <w:rPr>
          <w:rStyle w:val="5"/>
          <w:rFonts w:hint="eastAsia" w:asciiTheme="minorEastAsia" w:hAnsiTheme="minorEastAsia" w:eastAsiaTheme="minorEastAsia" w:cstheme="minorEastAsia"/>
          <w:color w:val="000000"/>
          <w:sz w:val="30"/>
          <w:szCs w:val="30"/>
        </w:rPr>
        <w:t xml:space="preserve"> </w:t>
      </w:r>
      <w:r>
        <w:rPr>
          <w:rStyle w:val="5"/>
          <w:rFonts w:hint="eastAsia" w:asciiTheme="minorEastAsia" w:hAnsiTheme="minorEastAsia" w:eastAsiaTheme="minorEastAsia" w:cstheme="minorEastAsia"/>
          <w:color w:val="000000"/>
          <w:sz w:val="30"/>
          <w:szCs w:val="30"/>
        </w:rPr>
        <w:t>分类及定义</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第五条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银行卡包括信用卡和借记卡。</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银行卡按币种不同分为人民币卡、外币卡；按发行对象不同分为单位卡（商务卡）、个人卡；</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按信息载体不同分为磁条卡、芯片（</w:t>
      </w:r>
      <w:r>
        <w:rPr>
          <w:rFonts w:hint="eastAsia" w:asciiTheme="minorEastAsia" w:hAnsiTheme="minorEastAsia" w:eastAsiaTheme="minorEastAsia" w:cstheme="minorEastAsia"/>
          <w:color w:val="000000"/>
          <w:sz w:val="30"/>
          <w:szCs w:val="30"/>
        </w:rPr>
        <w:t>IC</w:t>
      </w:r>
      <w:r>
        <w:rPr>
          <w:rFonts w:hint="eastAsia" w:asciiTheme="minorEastAsia" w:hAnsiTheme="minorEastAsia" w:eastAsiaTheme="minorEastAsia" w:cstheme="minorEastAsia"/>
          <w:color w:val="000000"/>
          <w:sz w:val="30"/>
          <w:szCs w:val="30"/>
        </w:rPr>
        <w:t>）卡。</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第六条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信用卡按是否向发卡银行交存备用金分为贷记卡、准贷记卡两类。</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贷记卡是指发卡银行给予持卡人一定的信用额度，持卡人可在信用额度内先消费、后还款的信用卡。</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准贷记卡是指持卡人须先按发卡银行要求交存一定金额的备用金，当备用金账户余额不足支付时，可在发卡银行规定的信用额度内透支的信用卡。</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第七条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借记卡按功能不同分为转账卡（含储蓄卡，下同）、专用卡、储值卡。借记卡不具备透支功能。</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第八条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转账卡是实时扣账的借记卡。具有转账结算、存取现金和消费功能。</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第九条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专用卡是具有专门用途、在特定区域使用的借记卡。具有转账结算、存取现金功能。</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专门用途是指在百货、餐饮、饭店、娱乐行业以外的用途。</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第十条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储值卡是发卡银行根据持卡人要求将其资金转至卡内储存，交易时直接从卡内扣款的预付钱包式借记卡。</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第十一条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联名</w:t>
      </w:r>
      <w:r>
        <w:rPr>
          <w:rFonts w:hint="eastAsia" w:asciiTheme="minorEastAsia" w:hAnsiTheme="minorEastAsia" w:eastAsiaTheme="minorEastAsia" w:cstheme="minorEastAsia"/>
          <w:color w:val="000000"/>
          <w:sz w:val="30"/>
          <w:szCs w:val="30"/>
        </w:rPr>
        <w:t>/</w:t>
      </w:r>
      <w:r>
        <w:rPr>
          <w:rFonts w:hint="eastAsia" w:asciiTheme="minorEastAsia" w:hAnsiTheme="minorEastAsia" w:eastAsiaTheme="minorEastAsia" w:cstheme="minorEastAsia"/>
          <w:color w:val="000000"/>
          <w:sz w:val="30"/>
          <w:szCs w:val="30"/>
        </w:rPr>
        <w:t>认同卡是商业银行与盈利性机构</w:t>
      </w:r>
      <w:r>
        <w:rPr>
          <w:rFonts w:hint="eastAsia" w:asciiTheme="minorEastAsia" w:hAnsiTheme="minorEastAsia" w:eastAsiaTheme="minorEastAsia" w:cstheme="minorEastAsia"/>
          <w:color w:val="000000"/>
          <w:sz w:val="30"/>
          <w:szCs w:val="30"/>
        </w:rPr>
        <w:t>/</w:t>
      </w:r>
      <w:r>
        <w:rPr>
          <w:rFonts w:hint="eastAsia" w:asciiTheme="minorEastAsia" w:hAnsiTheme="minorEastAsia" w:eastAsiaTheme="minorEastAsia" w:cstheme="minorEastAsia"/>
          <w:color w:val="000000"/>
          <w:sz w:val="30"/>
          <w:szCs w:val="30"/>
        </w:rPr>
        <w:t>非盈利性机构合作发行的银行卡附属产品，其所依附的银行卡品种必须是已经中国人民银行批准的品种，并应当遵守相应品种的业务章程或管理办法。</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发卡银行和联名单位应当为联名卡持卡人在联名单位用卡提供一定比例的折扣优惠或特殊服务；持卡人领用认同卡表示对认同单位事业的支持。</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第十二条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芯片（</w:t>
      </w:r>
      <w:r>
        <w:rPr>
          <w:rFonts w:hint="eastAsia" w:asciiTheme="minorEastAsia" w:hAnsiTheme="minorEastAsia" w:eastAsiaTheme="minorEastAsia" w:cstheme="minorEastAsia"/>
          <w:color w:val="000000"/>
          <w:sz w:val="30"/>
          <w:szCs w:val="30"/>
        </w:rPr>
        <w:t>IC</w:t>
      </w:r>
      <w:r>
        <w:rPr>
          <w:rFonts w:hint="eastAsia" w:asciiTheme="minorEastAsia" w:hAnsiTheme="minorEastAsia" w:eastAsiaTheme="minorEastAsia" w:cstheme="minorEastAsia"/>
          <w:color w:val="000000"/>
          <w:sz w:val="30"/>
          <w:szCs w:val="30"/>
        </w:rPr>
        <w:t>）卡既可应用于单一的银行卡品种，又可应用于组合的银行卡品种。</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jc w:val="center"/>
        <w:textAlignment w:val="auto"/>
        <w:rPr>
          <w:rStyle w:val="5"/>
          <w:rFonts w:hint="eastAsia" w:asciiTheme="minorEastAsia" w:hAnsiTheme="minorEastAsia" w:eastAsiaTheme="minorEastAsia" w:cstheme="minorEastAsia"/>
          <w:color w:val="000000"/>
          <w:sz w:val="30"/>
          <w:szCs w:val="30"/>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color w:val="000000"/>
          <w:sz w:val="30"/>
          <w:szCs w:val="30"/>
        </w:rPr>
      </w:pPr>
      <w:r>
        <w:rPr>
          <w:rStyle w:val="5"/>
          <w:rFonts w:hint="eastAsia" w:asciiTheme="minorEastAsia" w:hAnsiTheme="minorEastAsia" w:eastAsiaTheme="minorEastAsia" w:cstheme="minorEastAsia"/>
          <w:color w:val="000000"/>
          <w:sz w:val="30"/>
          <w:szCs w:val="30"/>
        </w:rPr>
        <w:t>第三章</w:t>
      </w:r>
      <w:r>
        <w:rPr>
          <w:rStyle w:val="5"/>
          <w:rFonts w:hint="eastAsia" w:asciiTheme="minorEastAsia" w:hAnsiTheme="minorEastAsia" w:eastAsiaTheme="minorEastAsia" w:cstheme="minorEastAsia"/>
          <w:color w:val="000000"/>
          <w:sz w:val="30"/>
          <w:szCs w:val="30"/>
        </w:rPr>
        <w:t xml:space="preserve"> </w:t>
      </w:r>
      <w:r>
        <w:rPr>
          <w:rStyle w:val="5"/>
          <w:rFonts w:hint="eastAsia" w:asciiTheme="minorEastAsia" w:hAnsiTheme="minorEastAsia" w:eastAsiaTheme="minorEastAsia" w:cstheme="minorEastAsia"/>
          <w:color w:val="000000"/>
          <w:sz w:val="30"/>
          <w:szCs w:val="30"/>
        </w:rPr>
        <w:t>银行卡业务审批</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第十三条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商业银行开办银行卡业务应当具备下列条件：</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（一）开业</w:t>
      </w:r>
      <w:r>
        <w:rPr>
          <w:rFonts w:hint="eastAsia" w:asciiTheme="minorEastAsia" w:hAnsiTheme="minorEastAsia" w:eastAsiaTheme="minorEastAsia" w:cstheme="minorEastAsia"/>
          <w:color w:val="000000"/>
          <w:sz w:val="30"/>
          <w:szCs w:val="30"/>
        </w:rPr>
        <w:t>3</w:t>
      </w:r>
      <w:r>
        <w:rPr>
          <w:rFonts w:hint="eastAsia" w:asciiTheme="minorEastAsia" w:hAnsiTheme="minorEastAsia" w:eastAsiaTheme="minorEastAsia" w:cstheme="minorEastAsia"/>
          <w:color w:val="000000"/>
          <w:sz w:val="30"/>
          <w:szCs w:val="30"/>
        </w:rPr>
        <w:t>年以上，具有办理零售业务的良好业务基础；</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（二）符合中国人民银行颁布的资产负债比例管理监控指标，经营状况良好；</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（三）已就该项业务建立了科学完善的内部控制制度，有明确的内部授权审批程序；</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（四）合格的管理人员和技术人员、相应的管理机构；</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（五）安全、高效的计算机处理系统；</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（六）发行外币卡还须具备经营外汇业务的资格和相应的外汇业务经营管理水平；</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（七）中国人民银行规定的其他条件。</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第十四条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符合上述条件的商业银行，可向中国人民银行申请开办银行卡业务，并提交下列材料：</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（一）申请报告：论证必要性、可行性，进行市场预测；</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（二）银行卡章程或管理办法、卡样设计草案；</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（三）内部控制制度、风险防范措施；</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（四）由中国人民银行科技主管部门出具的有关系统安全性和技术标准合格的测试报告；</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（五）中国人民银行要求提供的其他材料。</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第十五条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发卡银行各类银行卡章程应载明下列事项：</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（一）卡的名称、种类、功能、用途；</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（二）卡的发行对象、申领条件、申领手续；</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（三）卡的使用范围（包括使用方面的限制）及使用方法；</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（四）卡的账户适用的利率，面向持卡人的收费项目及标准；</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（五）发卡银行、持卡人及其他有关当事人的权利、义务；</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（六）中国人民银行要求的其他事项。</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第十六条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银行卡的管理权限和审批程序</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（一）商业银行开办各类银行卡业务，应当按照中国人民银行有关加强内部控制和授权授信管理的规定，分别制订统一的章程或业务管理办法，报中国人民银行总行审批。</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商业银行总行不在北京的，应当先向中国人民银行当地中心支行申报，经审查同意后，由中国人民银行分行转报中国人民银行总行审批。</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（二）已开办信用卡或转账卡业务的商业银行可向中国人民银行申请发行联名</w:t>
      </w:r>
      <w:r>
        <w:rPr>
          <w:rFonts w:hint="eastAsia" w:asciiTheme="minorEastAsia" w:hAnsiTheme="minorEastAsia" w:eastAsiaTheme="minorEastAsia" w:cstheme="minorEastAsia"/>
          <w:color w:val="000000"/>
          <w:sz w:val="30"/>
          <w:szCs w:val="30"/>
        </w:rPr>
        <w:t>/</w:t>
      </w:r>
      <w:r>
        <w:rPr>
          <w:rFonts w:hint="eastAsia" w:asciiTheme="minorEastAsia" w:hAnsiTheme="minorEastAsia" w:eastAsiaTheme="minorEastAsia" w:cstheme="minorEastAsia"/>
          <w:color w:val="000000"/>
          <w:sz w:val="30"/>
          <w:szCs w:val="30"/>
        </w:rPr>
        <w:t>认同卡、专用卡、储值卡；已开办人民币信用卡业务的商业银行可向中国人民银行申请发行外币信用卡。</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（三）商业银行发行全国使用的联名卡、</w:t>
      </w:r>
      <w:r>
        <w:rPr>
          <w:rFonts w:hint="eastAsia" w:asciiTheme="minorEastAsia" w:hAnsiTheme="minorEastAsia" w:eastAsiaTheme="minorEastAsia" w:cstheme="minorEastAsia"/>
          <w:color w:val="000000"/>
          <w:sz w:val="30"/>
          <w:szCs w:val="30"/>
        </w:rPr>
        <w:t>IC</w:t>
      </w:r>
      <w:r>
        <w:rPr>
          <w:rFonts w:hint="eastAsia" w:asciiTheme="minorEastAsia" w:hAnsiTheme="minorEastAsia" w:eastAsiaTheme="minorEastAsia" w:cstheme="minorEastAsia"/>
          <w:color w:val="000000"/>
          <w:sz w:val="30"/>
          <w:szCs w:val="30"/>
        </w:rPr>
        <w:t>卡、储值卡应当报中国人民银行总行审批。</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（四）商业银行分支机构办理经中国人民银行总行批准的银行卡业务应当持中国人民银行批准文件和其总行授权文件向中国人民银行当地行备案。</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商业银行分支机构发行区域使用的专用卡、联名卡应当持商业银行总行授权文件、联名双方的协议书报中国人民银行当地中心支行备案。</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（五）商业银行变更银行卡名称、修改银行卡章程应当报中国人民银行审批。</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第十七条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外资金融机构经营银行卡收单业务应当报中国人民银行总行批准。</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银行卡收单业务是指签约银行向商户提供的本外币资金结算服务。</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jc w:val="center"/>
        <w:textAlignment w:val="auto"/>
        <w:rPr>
          <w:rStyle w:val="5"/>
          <w:rFonts w:hint="eastAsia" w:asciiTheme="minorEastAsia" w:hAnsiTheme="minorEastAsia" w:eastAsiaTheme="minorEastAsia" w:cstheme="minorEastAsia"/>
          <w:color w:val="000000"/>
          <w:sz w:val="30"/>
          <w:szCs w:val="30"/>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color w:val="000000"/>
          <w:sz w:val="30"/>
          <w:szCs w:val="30"/>
        </w:rPr>
      </w:pPr>
      <w:r>
        <w:rPr>
          <w:rStyle w:val="5"/>
          <w:rFonts w:hint="eastAsia" w:asciiTheme="minorEastAsia" w:hAnsiTheme="minorEastAsia" w:eastAsiaTheme="minorEastAsia" w:cstheme="minorEastAsia"/>
          <w:color w:val="000000"/>
          <w:sz w:val="30"/>
          <w:szCs w:val="30"/>
        </w:rPr>
        <w:t>第四章</w:t>
      </w:r>
      <w:r>
        <w:rPr>
          <w:rStyle w:val="5"/>
          <w:rFonts w:hint="eastAsia" w:asciiTheme="minorEastAsia" w:hAnsiTheme="minorEastAsia" w:eastAsiaTheme="minorEastAsia" w:cstheme="minorEastAsia"/>
          <w:color w:val="000000"/>
          <w:sz w:val="30"/>
          <w:szCs w:val="30"/>
        </w:rPr>
        <w:t xml:space="preserve"> </w:t>
      </w:r>
      <w:r>
        <w:rPr>
          <w:rStyle w:val="5"/>
          <w:rFonts w:hint="eastAsia" w:asciiTheme="minorEastAsia" w:hAnsiTheme="minorEastAsia" w:eastAsiaTheme="minorEastAsia" w:cstheme="minorEastAsia"/>
          <w:color w:val="000000"/>
          <w:sz w:val="30"/>
          <w:szCs w:val="30"/>
        </w:rPr>
        <w:t>计息和收费标准</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第十八条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银行卡的计息包括计收利息和计付利息，均按照《金融保险企业财务制度》的规定进行核算。</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第十九条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发卡银行对准贷记卡及借记卡（不含储值卡）账户内的存款，按照中国人民银行规定的同期同档次存款利率及计息办法计付利息。</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发卡银行对贷记卡账户的存款、储值卡（含</w:t>
      </w:r>
      <w:r>
        <w:rPr>
          <w:rFonts w:hint="eastAsia" w:asciiTheme="minorEastAsia" w:hAnsiTheme="minorEastAsia" w:eastAsiaTheme="minorEastAsia" w:cstheme="minorEastAsia"/>
          <w:color w:val="000000"/>
          <w:sz w:val="30"/>
          <w:szCs w:val="30"/>
        </w:rPr>
        <w:t>IC</w:t>
      </w:r>
      <w:r>
        <w:rPr>
          <w:rFonts w:hint="eastAsia" w:asciiTheme="minorEastAsia" w:hAnsiTheme="minorEastAsia" w:eastAsiaTheme="minorEastAsia" w:cstheme="minorEastAsia"/>
          <w:color w:val="000000"/>
          <w:sz w:val="30"/>
          <w:szCs w:val="30"/>
        </w:rPr>
        <w:t>卡的电子钱包）内的币值不计付利息。</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第二十条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贷记卡持卡人非现金交易享受如下优惠条件：</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（一）免息还款期待遇。银行记账日至发卡银行规定的到期还款日之间为免息还款期。免息还款期最长为</w:t>
      </w:r>
      <w:r>
        <w:rPr>
          <w:rFonts w:hint="eastAsia" w:asciiTheme="minorEastAsia" w:hAnsiTheme="minorEastAsia" w:eastAsiaTheme="minorEastAsia" w:cstheme="minorEastAsia"/>
          <w:color w:val="000000"/>
          <w:sz w:val="30"/>
          <w:szCs w:val="30"/>
        </w:rPr>
        <w:t>60</w:t>
      </w:r>
      <w:r>
        <w:rPr>
          <w:rFonts w:hint="eastAsia" w:asciiTheme="minorEastAsia" w:hAnsiTheme="minorEastAsia" w:eastAsiaTheme="minorEastAsia" w:cstheme="minorEastAsia"/>
          <w:color w:val="000000"/>
          <w:sz w:val="30"/>
          <w:szCs w:val="30"/>
        </w:rPr>
        <w:t>天。持卡人在到期还款日前偿还所使用全部银行款项即可享受免息还款期待遇，无须支付非现金交易的利息。</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（二）最低还款额待遇。持卡人在到期还款日前偿还所使用全部银行款项有困难的，可按照发卡银行规定的最低还款额还款。</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第二十一条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贷记卡持卡人选择最低还款额方式或超过发卡银行批准的信用额度用卡时，不再享受免息还款期待遇，应当支付未偿还部分自银行记账日起，按规定利率计算的透支利息。</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贷记卡持卡人支取现金、准贷记卡透支，不享受免息还款期和最低还款额待遇，应当支付现金交易额或透支额自银行记账日起，按规定利率计算的透支利息。</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第二十二条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发卡银行对贷记卡持卡人未偿还最低还款额和超信用额度用卡的行为，应当分别按最低还款额未还部分、超过信用额度部分的</w:t>
      </w:r>
      <w:r>
        <w:rPr>
          <w:rFonts w:hint="eastAsia" w:asciiTheme="minorEastAsia" w:hAnsiTheme="minorEastAsia" w:eastAsiaTheme="minorEastAsia" w:cstheme="minorEastAsia"/>
          <w:color w:val="000000"/>
          <w:sz w:val="30"/>
          <w:szCs w:val="30"/>
        </w:rPr>
        <w:t>5%</w:t>
      </w:r>
      <w:r>
        <w:rPr>
          <w:rFonts w:hint="eastAsia" w:asciiTheme="minorEastAsia" w:hAnsiTheme="minorEastAsia" w:eastAsiaTheme="minorEastAsia" w:cstheme="minorEastAsia"/>
          <w:color w:val="000000"/>
          <w:sz w:val="30"/>
          <w:szCs w:val="30"/>
        </w:rPr>
        <w:t>收取滞纳金和超限费。</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第二十三条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贷记卡透支按月记收复利，准贷记卡透支按月计收单利，透支利率为日利率万分之五，并根据中国人民银行的此项利率调整而调整。</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第二十四条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商业银行办理银行卡收单业务应当按下列标准向商户收取结算手续费：</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（一）宾馆、餐饮、娱乐、旅游等行业不得低于交易金额的</w:t>
      </w:r>
      <w:r>
        <w:rPr>
          <w:rFonts w:hint="eastAsia" w:asciiTheme="minorEastAsia" w:hAnsiTheme="minorEastAsia" w:eastAsiaTheme="minorEastAsia" w:cstheme="minorEastAsia"/>
          <w:color w:val="000000"/>
          <w:sz w:val="30"/>
          <w:szCs w:val="30"/>
        </w:rPr>
        <w:t>2%</w:t>
      </w:r>
      <w:r>
        <w:rPr>
          <w:rFonts w:hint="eastAsia" w:asciiTheme="minorEastAsia" w:hAnsiTheme="minorEastAsia" w:eastAsiaTheme="minorEastAsia" w:cstheme="minorEastAsia"/>
          <w:color w:val="000000"/>
          <w:sz w:val="30"/>
          <w:szCs w:val="30"/>
        </w:rPr>
        <w:t>；</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（二）其他行业不得低于交易金额的</w:t>
      </w:r>
      <w:r>
        <w:rPr>
          <w:rFonts w:hint="eastAsia" w:asciiTheme="minorEastAsia" w:hAnsiTheme="minorEastAsia" w:eastAsiaTheme="minorEastAsia" w:cstheme="minorEastAsia"/>
          <w:color w:val="000000"/>
          <w:sz w:val="30"/>
          <w:szCs w:val="30"/>
        </w:rPr>
        <w:t>1%</w:t>
      </w:r>
      <w:r>
        <w:rPr>
          <w:rFonts w:hint="eastAsia" w:asciiTheme="minorEastAsia" w:hAnsiTheme="minorEastAsia" w:eastAsiaTheme="minorEastAsia" w:cstheme="minorEastAsia"/>
          <w:color w:val="000000"/>
          <w:sz w:val="30"/>
          <w:szCs w:val="30"/>
        </w:rPr>
        <w:t>。</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第二十五条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跨行交易执行下列分润比例：</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（一）未建信息交换中心的城市，从商户所得结算手续费，按发卡行</w:t>
      </w:r>
      <w:r>
        <w:rPr>
          <w:rFonts w:hint="eastAsia" w:asciiTheme="minorEastAsia" w:hAnsiTheme="minorEastAsia" w:eastAsiaTheme="minorEastAsia" w:cstheme="minorEastAsia"/>
          <w:color w:val="000000"/>
          <w:sz w:val="30"/>
          <w:szCs w:val="30"/>
        </w:rPr>
        <w:t>90%</w:t>
      </w:r>
      <w:r>
        <w:rPr>
          <w:rFonts w:hint="eastAsia" w:asciiTheme="minorEastAsia" w:hAnsiTheme="minorEastAsia" w:eastAsiaTheme="minorEastAsia" w:cstheme="minorEastAsia"/>
          <w:color w:val="000000"/>
          <w:sz w:val="30"/>
          <w:szCs w:val="30"/>
        </w:rPr>
        <w:t>，收单行</w:t>
      </w:r>
      <w:r>
        <w:rPr>
          <w:rFonts w:hint="eastAsia" w:asciiTheme="minorEastAsia" w:hAnsiTheme="minorEastAsia" w:eastAsiaTheme="minorEastAsia" w:cstheme="minorEastAsia"/>
          <w:color w:val="000000"/>
          <w:sz w:val="30"/>
          <w:szCs w:val="30"/>
        </w:rPr>
        <w:t>10%</w:t>
      </w:r>
      <w:r>
        <w:rPr>
          <w:rFonts w:hint="eastAsia" w:asciiTheme="minorEastAsia" w:hAnsiTheme="minorEastAsia" w:eastAsiaTheme="minorEastAsia" w:cstheme="minorEastAsia"/>
          <w:color w:val="000000"/>
          <w:sz w:val="30"/>
          <w:szCs w:val="30"/>
        </w:rPr>
        <w:t>的比例进行分配；</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商业银行也可以通过协商，实行机具分摊、相互代理、互不收费的方式进行跨行交易。</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（二）已建信息交换中心的城市，从商户所得结算手续费，按发卡行</w:t>
      </w:r>
      <w:r>
        <w:rPr>
          <w:rFonts w:hint="eastAsia" w:asciiTheme="minorEastAsia" w:hAnsiTheme="minorEastAsia" w:eastAsiaTheme="minorEastAsia" w:cstheme="minorEastAsia"/>
          <w:color w:val="000000"/>
          <w:sz w:val="30"/>
          <w:szCs w:val="30"/>
        </w:rPr>
        <w:t>80%</w:t>
      </w:r>
      <w:r>
        <w:rPr>
          <w:rFonts w:hint="eastAsia" w:asciiTheme="minorEastAsia" w:hAnsiTheme="minorEastAsia" w:eastAsiaTheme="minorEastAsia" w:cstheme="minorEastAsia"/>
          <w:color w:val="000000"/>
          <w:sz w:val="30"/>
          <w:szCs w:val="30"/>
        </w:rPr>
        <w:t>，收单行</w:t>
      </w:r>
      <w:r>
        <w:rPr>
          <w:rFonts w:hint="eastAsia" w:asciiTheme="minorEastAsia" w:hAnsiTheme="minorEastAsia" w:eastAsiaTheme="minorEastAsia" w:cstheme="minorEastAsia"/>
          <w:color w:val="000000"/>
          <w:sz w:val="30"/>
          <w:szCs w:val="30"/>
        </w:rPr>
        <w:t>10%</w:t>
      </w:r>
      <w:r>
        <w:rPr>
          <w:rFonts w:hint="eastAsia" w:asciiTheme="minorEastAsia" w:hAnsiTheme="minorEastAsia" w:eastAsiaTheme="minorEastAsia" w:cstheme="minorEastAsia"/>
          <w:color w:val="000000"/>
          <w:sz w:val="30"/>
          <w:szCs w:val="30"/>
        </w:rPr>
        <w:t>，信息交换中心</w:t>
      </w:r>
      <w:r>
        <w:rPr>
          <w:rFonts w:hint="eastAsia" w:asciiTheme="minorEastAsia" w:hAnsiTheme="minorEastAsia" w:eastAsiaTheme="minorEastAsia" w:cstheme="minorEastAsia"/>
          <w:color w:val="000000"/>
          <w:sz w:val="30"/>
          <w:szCs w:val="30"/>
        </w:rPr>
        <w:t>10%</w:t>
      </w:r>
      <w:r>
        <w:rPr>
          <w:rFonts w:hint="eastAsia" w:asciiTheme="minorEastAsia" w:hAnsiTheme="minorEastAsia" w:eastAsiaTheme="minorEastAsia" w:cstheme="minorEastAsia"/>
          <w:color w:val="000000"/>
          <w:sz w:val="30"/>
          <w:szCs w:val="30"/>
        </w:rPr>
        <w:t>的比例进行分配。</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第二十六条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持卡人在</w:t>
      </w:r>
      <w:r>
        <w:rPr>
          <w:rFonts w:hint="eastAsia" w:asciiTheme="minorEastAsia" w:hAnsiTheme="minorEastAsia" w:eastAsiaTheme="minorEastAsia" w:cstheme="minorEastAsia"/>
          <w:color w:val="000000"/>
          <w:sz w:val="30"/>
          <w:szCs w:val="30"/>
        </w:rPr>
        <w:t>ATM</w:t>
      </w:r>
      <w:r>
        <w:rPr>
          <w:rFonts w:hint="eastAsia" w:asciiTheme="minorEastAsia" w:hAnsiTheme="minorEastAsia" w:eastAsiaTheme="minorEastAsia" w:cstheme="minorEastAsia"/>
          <w:color w:val="000000"/>
          <w:sz w:val="30"/>
          <w:szCs w:val="30"/>
        </w:rPr>
        <w:t>机跨行取款的费用由其本人承担，并执行如下收费标准：</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（一）持卡人在其领卡城市之内取款，每笔收费不得超过</w:t>
      </w:r>
      <w:r>
        <w:rPr>
          <w:rFonts w:hint="eastAsia" w:asciiTheme="minorEastAsia" w:hAnsiTheme="minorEastAsia" w:eastAsiaTheme="minorEastAsia" w:cstheme="minorEastAsia"/>
          <w:color w:val="000000"/>
          <w:sz w:val="30"/>
          <w:szCs w:val="30"/>
        </w:rPr>
        <w:t>2</w:t>
      </w:r>
      <w:r>
        <w:rPr>
          <w:rFonts w:hint="eastAsia" w:asciiTheme="minorEastAsia" w:hAnsiTheme="minorEastAsia" w:eastAsiaTheme="minorEastAsia" w:cstheme="minorEastAsia"/>
          <w:color w:val="000000"/>
          <w:sz w:val="30"/>
          <w:szCs w:val="30"/>
        </w:rPr>
        <w:t>元人民币；</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（二）持卡人在其领卡城市以外取款，每笔收费不得低于</w:t>
      </w:r>
      <w:r>
        <w:rPr>
          <w:rFonts w:hint="eastAsia" w:asciiTheme="minorEastAsia" w:hAnsiTheme="minorEastAsia" w:eastAsiaTheme="minorEastAsia" w:cstheme="minorEastAsia"/>
          <w:color w:val="000000"/>
          <w:sz w:val="30"/>
          <w:szCs w:val="30"/>
        </w:rPr>
        <w:t>8</w:t>
      </w:r>
      <w:r>
        <w:rPr>
          <w:rFonts w:hint="eastAsia" w:asciiTheme="minorEastAsia" w:hAnsiTheme="minorEastAsia" w:eastAsiaTheme="minorEastAsia" w:cstheme="minorEastAsia"/>
          <w:color w:val="000000"/>
          <w:sz w:val="30"/>
          <w:szCs w:val="30"/>
        </w:rPr>
        <w:t>元人民币。</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从</w:t>
      </w:r>
      <w:r>
        <w:rPr>
          <w:rFonts w:hint="eastAsia" w:asciiTheme="minorEastAsia" w:hAnsiTheme="minorEastAsia" w:eastAsiaTheme="minorEastAsia" w:cstheme="minorEastAsia"/>
          <w:color w:val="000000"/>
          <w:sz w:val="30"/>
          <w:szCs w:val="30"/>
        </w:rPr>
        <w:t>ATM</w:t>
      </w:r>
      <w:r>
        <w:rPr>
          <w:rFonts w:hint="eastAsia" w:asciiTheme="minorEastAsia" w:hAnsiTheme="minorEastAsia" w:eastAsiaTheme="minorEastAsia" w:cstheme="minorEastAsia"/>
          <w:color w:val="000000"/>
          <w:sz w:val="30"/>
          <w:szCs w:val="30"/>
        </w:rPr>
        <w:t>机跨行取款所得的手续费，按机具所有行</w:t>
      </w:r>
      <w:r>
        <w:rPr>
          <w:rFonts w:hint="eastAsia" w:asciiTheme="minorEastAsia" w:hAnsiTheme="minorEastAsia" w:eastAsiaTheme="minorEastAsia" w:cstheme="minorEastAsia"/>
          <w:color w:val="000000"/>
          <w:sz w:val="30"/>
          <w:szCs w:val="30"/>
        </w:rPr>
        <w:t>70%</w:t>
      </w:r>
      <w:r>
        <w:rPr>
          <w:rFonts w:hint="eastAsia" w:asciiTheme="minorEastAsia" w:hAnsiTheme="minorEastAsia" w:eastAsiaTheme="minorEastAsia" w:cstheme="minorEastAsia"/>
          <w:color w:val="000000"/>
          <w:sz w:val="30"/>
          <w:szCs w:val="30"/>
        </w:rPr>
        <w:t>，信息交换中心</w:t>
      </w:r>
      <w:r>
        <w:rPr>
          <w:rFonts w:hint="eastAsia" w:asciiTheme="minorEastAsia" w:hAnsiTheme="minorEastAsia" w:eastAsiaTheme="minorEastAsia" w:cstheme="minorEastAsia"/>
          <w:color w:val="000000"/>
          <w:sz w:val="30"/>
          <w:szCs w:val="30"/>
        </w:rPr>
        <w:t>30%</w:t>
      </w:r>
      <w:r>
        <w:rPr>
          <w:rFonts w:hint="eastAsia" w:asciiTheme="minorEastAsia" w:hAnsiTheme="minorEastAsia" w:eastAsiaTheme="minorEastAsia" w:cstheme="minorEastAsia"/>
          <w:color w:val="000000"/>
          <w:sz w:val="30"/>
          <w:szCs w:val="30"/>
        </w:rPr>
        <w:t>的比例进行分配。</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第二十七条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商业银行代理境外银行卡收单业务应当向商户收取结算手续费，其手续费标准不得低于交易金额的</w:t>
      </w:r>
      <w:r>
        <w:rPr>
          <w:rFonts w:hint="eastAsia" w:asciiTheme="minorEastAsia" w:hAnsiTheme="minorEastAsia" w:eastAsiaTheme="minorEastAsia" w:cstheme="minorEastAsia"/>
          <w:color w:val="000000"/>
          <w:sz w:val="30"/>
          <w:szCs w:val="30"/>
        </w:rPr>
        <w:t>4%</w:t>
      </w:r>
      <w:r>
        <w:rPr>
          <w:rFonts w:hint="eastAsia" w:asciiTheme="minorEastAsia" w:hAnsiTheme="minorEastAsia" w:eastAsiaTheme="minorEastAsia" w:cstheme="minorEastAsia"/>
          <w:color w:val="000000"/>
          <w:sz w:val="30"/>
          <w:szCs w:val="30"/>
        </w:rPr>
        <w:t>。</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境内银行与境外机构签订信用卡代理收单协议，其分润比率按境内银行与境外机构分别占商户所交手续费的</w:t>
      </w:r>
      <w:r>
        <w:rPr>
          <w:rFonts w:hint="eastAsia" w:asciiTheme="minorEastAsia" w:hAnsiTheme="minorEastAsia" w:eastAsiaTheme="minorEastAsia" w:cstheme="minorEastAsia"/>
          <w:color w:val="000000"/>
          <w:sz w:val="30"/>
          <w:szCs w:val="30"/>
        </w:rPr>
        <w:t>37</w:t>
      </w:r>
      <w:r>
        <w:rPr>
          <w:rFonts w:hint="eastAsia" w:asciiTheme="minorEastAsia" w:hAnsiTheme="minorEastAsia" w:eastAsiaTheme="minorEastAsia" w:cstheme="minorEastAsia"/>
          <w:color w:val="000000"/>
          <w:sz w:val="30"/>
          <w:szCs w:val="30"/>
        </w:rPr>
        <w:t></w:t>
      </w:r>
      <w:r>
        <w:rPr>
          <w:rFonts w:hint="eastAsia" w:asciiTheme="minorEastAsia" w:hAnsiTheme="minorEastAsia" w:eastAsiaTheme="minorEastAsia" w:cstheme="minorEastAsia"/>
          <w:color w:val="000000"/>
          <w:sz w:val="30"/>
          <w:szCs w:val="30"/>
        </w:rPr>
        <w:t>5%</w:t>
      </w:r>
      <w:r>
        <w:rPr>
          <w:rFonts w:hint="eastAsia" w:asciiTheme="minorEastAsia" w:hAnsiTheme="minorEastAsia" w:eastAsiaTheme="minorEastAsia" w:cstheme="minorEastAsia"/>
          <w:color w:val="000000"/>
          <w:sz w:val="30"/>
          <w:szCs w:val="30"/>
        </w:rPr>
        <w:t>和</w:t>
      </w:r>
      <w:r>
        <w:rPr>
          <w:rFonts w:hint="eastAsia" w:asciiTheme="minorEastAsia" w:hAnsiTheme="minorEastAsia" w:eastAsiaTheme="minorEastAsia" w:cstheme="minorEastAsia"/>
          <w:color w:val="000000"/>
          <w:sz w:val="30"/>
          <w:szCs w:val="30"/>
        </w:rPr>
        <w:t>62</w:t>
      </w:r>
      <w:r>
        <w:rPr>
          <w:rFonts w:hint="eastAsia" w:asciiTheme="minorEastAsia" w:hAnsiTheme="minorEastAsia" w:eastAsiaTheme="minorEastAsia" w:cstheme="minorEastAsia"/>
          <w:color w:val="000000"/>
          <w:sz w:val="30"/>
          <w:szCs w:val="30"/>
        </w:rPr>
        <w:t></w:t>
      </w:r>
      <w:r>
        <w:rPr>
          <w:rFonts w:hint="eastAsia" w:asciiTheme="minorEastAsia" w:hAnsiTheme="minorEastAsia" w:eastAsiaTheme="minorEastAsia" w:cstheme="minorEastAsia"/>
          <w:color w:val="000000"/>
          <w:sz w:val="30"/>
          <w:szCs w:val="30"/>
        </w:rPr>
        <w:t>5%</w:t>
      </w:r>
      <w:r>
        <w:rPr>
          <w:rFonts w:hint="eastAsia" w:asciiTheme="minorEastAsia" w:hAnsiTheme="minorEastAsia" w:eastAsiaTheme="minorEastAsia" w:cstheme="minorEastAsia"/>
          <w:color w:val="000000"/>
          <w:sz w:val="30"/>
          <w:szCs w:val="30"/>
        </w:rPr>
        <w:t>执行。</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jc w:val="center"/>
        <w:textAlignment w:val="auto"/>
        <w:rPr>
          <w:rStyle w:val="5"/>
          <w:rFonts w:hint="eastAsia" w:asciiTheme="minorEastAsia" w:hAnsiTheme="minorEastAsia" w:eastAsiaTheme="minorEastAsia" w:cstheme="minorEastAsia"/>
          <w:color w:val="000000"/>
          <w:sz w:val="30"/>
          <w:szCs w:val="30"/>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color w:val="000000"/>
          <w:sz w:val="30"/>
          <w:szCs w:val="30"/>
        </w:rPr>
      </w:pPr>
      <w:r>
        <w:rPr>
          <w:rStyle w:val="5"/>
          <w:rFonts w:hint="eastAsia" w:asciiTheme="minorEastAsia" w:hAnsiTheme="minorEastAsia" w:eastAsiaTheme="minorEastAsia" w:cstheme="minorEastAsia"/>
          <w:color w:val="000000"/>
          <w:sz w:val="30"/>
          <w:szCs w:val="30"/>
        </w:rPr>
        <w:t>第五章</w:t>
      </w:r>
      <w:r>
        <w:rPr>
          <w:rStyle w:val="5"/>
          <w:rFonts w:hint="eastAsia" w:asciiTheme="minorEastAsia" w:hAnsiTheme="minorEastAsia" w:eastAsiaTheme="minorEastAsia" w:cstheme="minorEastAsia"/>
          <w:color w:val="000000"/>
          <w:sz w:val="30"/>
          <w:szCs w:val="30"/>
        </w:rPr>
        <w:t xml:space="preserve"> </w:t>
      </w:r>
      <w:r>
        <w:rPr>
          <w:rStyle w:val="5"/>
          <w:rFonts w:hint="eastAsia" w:asciiTheme="minorEastAsia" w:hAnsiTheme="minorEastAsia" w:eastAsiaTheme="minorEastAsia" w:cstheme="minorEastAsia"/>
          <w:color w:val="000000"/>
          <w:sz w:val="30"/>
          <w:szCs w:val="30"/>
        </w:rPr>
        <w:t>账户及交易管理</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第二十八条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个人申领银行卡（储值卡除外），应当向发卡银行提供公安部门规定的本人有效身份证件，经发卡银行审查合格后，为其开立记名账户；</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凡在中国境内金融机构开立基本存款账户的单位，应当凭中国人民银行核发的开户许可证申领单位卡；</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银行卡及其账户只限经发卡银行批准的持卡人本人使用，不得出租和转借。</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第二十九条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单位人民币卡账户的资金一律从其基本存款账户转账存入，不得存取现金，不得将销货收入存入单位卡账户。</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第三十条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单位外币卡账户的资金应从其单位的外汇账户转账存入，不得在境内存取外币现钞。其外汇账户应符合下列条件：</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（一）按照中国人民银行境内外汇账户管理的有关规定开立；</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（二）其外汇账户收支范围内具有相应的支付内容。</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第三十一条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个人人民币卡账户的资金以其持有的现金存入或以其工资性款项、属于个人的合法的劳务报酬、投资回报等收入转账存入。</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第三十二条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个人外币卡账户的资金以其个人持有的外币现钞存入或从其外汇账户（含外钞账户）转账存入。该账户的转账及存款均按国家外汇管理局《个人外汇管理办法》办理。</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个人外币卡在境内提取外币现钞时应按照我国个人外汇管理制度办理。</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第三十三条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除国家外汇管理局指定的范围和区域外，外币卡原则上不得在境内办理外币计价结算。</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第三十四条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持卡人在还清全部交易款项、透支本息和有关费用后，可申请办理销户。销户时，单位人民币卡账户的资金应当转入其基本存款账户，单位外币卡账户的资金应当转回相应的外汇账户，不得提取现金。</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第三十五条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单位人民币卡可办理商品交易和劳务供应款项的结算，但不得透支；超过中国人民银行规定起点的，应当经中国人民银行当地分行办理转汇。</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第三十六条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发卡银行对贷记卡的取现应当每笔授权，每卡每日累计取现不得超过</w:t>
      </w:r>
      <w:r>
        <w:rPr>
          <w:rFonts w:hint="eastAsia" w:asciiTheme="minorEastAsia" w:hAnsiTheme="minorEastAsia" w:eastAsiaTheme="minorEastAsia" w:cstheme="minorEastAsia"/>
          <w:color w:val="000000"/>
          <w:sz w:val="30"/>
          <w:szCs w:val="30"/>
        </w:rPr>
        <w:t>2000</w:t>
      </w:r>
      <w:r>
        <w:rPr>
          <w:rFonts w:hint="eastAsia" w:asciiTheme="minorEastAsia" w:hAnsiTheme="minorEastAsia" w:eastAsiaTheme="minorEastAsia" w:cstheme="minorEastAsia"/>
          <w:color w:val="000000"/>
          <w:sz w:val="30"/>
          <w:szCs w:val="30"/>
        </w:rPr>
        <w:t>元人民币。</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发卡银行应当对持卡人在自动柜员机（</w:t>
      </w:r>
      <w:r>
        <w:rPr>
          <w:rFonts w:hint="eastAsia" w:asciiTheme="minorEastAsia" w:hAnsiTheme="minorEastAsia" w:eastAsiaTheme="minorEastAsia" w:cstheme="minorEastAsia"/>
          <w:color w:val="000000"/>
          <w:sz w:val="30"/>
          <w:szCs w:val="30"/>
        </w:rPr>
        <w:t>ATM</w:t>
      </w:r>
      <w:r>
        <w:rPr>
          <w:rFonts w:hint="eastAsia" w:asciiTheme="minorEastAsia" w:hAnsiTheme="minorEastAsia" w:eastAsiaTheme="minorEastAsia" w:cstheme="minorEastAsia"/>
          <w:color w:val="000000"/>
          <w:sz w:val="30"/>
          <w:szCs w:val="30"/>
        </w:rPr>
        <w:t>机）取款设定交易上限，每卡每日累计提款不得超过</w:t>
      </w:r>
      <w:r>
        <w:rPr>
          <w:rFonts w:hint="eastAsia" w:asciiTheme="minorEastAsia" w:hAnsiTheme="minorEastAsia" w:eastAsiaTheme="minorEastAsia" w:cstheme="minorEastAsia"/>
          <w:color w:val="000000"/>
          <w:sz w:val="30"/>
          <w:szCs w:val="30"/>
        </w:rPr>
        <w:t>5000</w:t>
      </w:r>
      <w:r>
        <w:rPr>
          <w:rFonts w:hint="eastAsia" w:asciiTheme="minorEastAsia" w:hAnsiTheme="minorEastAsia" w:eastAsiaTheme="minorEastAsia" w:cstheme="minorEastAsia"/>
          <w:color w:val="000000"/>
          <w:sz w:val="30"/>
          <w:szCs w:val="30"/>
        </w:rPr>
        <w:t>元人民币。</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第三十七条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储值卡的面值或卡内币值不得超过</w:t>
      </w:r>
      <w:r>
        <w:rPr>
          <w:rFonts w:hint="eastAsia" w:asciiTheme="minorEastAsia" w:hAnsiTheme="minorEastAsia" w:eastAsiaTheme="minorEastAsia" w:cstheme="minorEastAsia"/>
          <w:color w:val="000000"/>
          <w:sz w:val="30"/>
          <w:szCs w:val="30"/>
        </w:rPr>
        <w:t>1000</w:t>
      </w:r>
      <w:r>
        <w:rPr>
          <w:rFonts w:hint="eastAsia" w:asciiTheme="minorEastAsia" w:hAnsiTheme="minorEastAsia" w:eastAsiaTheme="minorEastAsia" w:cstheme="minorEastAsia"/>
          <w:color w:val="000000"/>
          <w:sz w:val="30"/>
          <w:szCs w:val="30"/>
        </w:rPr>
        <w:t>元人民币。</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第三十八条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商业银行发行认同卡时，不得从其收入中向认同单位支付捐赠等费用。</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第三十九条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发卡银行依据密码等电子信息为持卡人办理的存取款、转账结算等各类交易所产生的电子信息记录，均为该项交易的有效凭据。发卡银行可凭交易明细记录或清单作为记账凭证。</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第四十条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银行卡通过联网的各类终端交易的原始单据至少保留二年备查。</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jc w:val="center"/>
        <w:textAlignment w:val="auto"/>
        <w:rPr>
          <w:rStyle w:val="5"/>
          <w:rFonts w:hint="eastAsia" w:asciiTheme="minorEastAsia" w:hAnsiTheme="minorEastAsia" w:eastAsiaTheme="minorEastAsia" w:cstheme="minorEastAsia"/>
          <w:color w:val="000000"/>
          <w:sz w:val="30"/>
          <w:szCs w:val="30"/>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color w:val="000000"/>
          <w:sz w:val="30"/>
          <w:szCs w:val="30"/>
        </w:rPr>
      </w:pPr>
      <w:r>
        <w:rPr>
          <w:rStyle w:val="5"/>
          <w:rFonts w:hint="eastAsia" w:asciiTheme="minorEastAsia" w:hAnsiTheme="minorEastAsia" w:eastAsiaTheme="minorEastAsia" w:cstheme="minorEastAsia"/>
          <w:color w:val="000000"/>
          <w:sz w:val="30"/>
          <w:szCs w:val="30"/>
        </w:rPr>
        <w:t>第六章</w:t>
      </w:r>
      <w:r>
        <w:rPr>
          <w:rStyle w:val="5"/>
          <w:rFonts w:hint="eastAsia" w:asciiTheme="minorEastAsia" w:hAnsiTheme="minorEastAsia" w:eastAsiaTheme="minorEastAsia" w:cstheme="minorEastAsia"/>
          <w:color w:val="000000"/>
          <w:sz w:val="30"/>
          <w:szCs w:val="30"/>
        </w:rPr>
        <w:t xml:space="preserve"> </w:t>
      </w:r>
      <w:r>
        <w:rPr>
          <w:rStyle w:val="5"/>
          <w:rFonts w:hint="eastAsia" w:asciiTheme="minorEastAsia" w:hAnsiTheme="minorEastAsia" w:eastAsiaTheme="minorEastAsia" w:cstheme="minorEastAsia"/>
          <w:color w:val="000000"/>
          <w:sz w:val="30"/>
          <w:szCs w:val="30"/>
        </w:rPr>
        <w:t>银行卡风险管理</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第四十一条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发卡银行应当认真审查信用卡申请人的资信状况，根据申请人的资信状况确定有效担保及担保方式。</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发卡银行应当对信用卡持卡人的资信状况进行定期复查，并应当根据资信状况的变化调整其信用额度。</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第四十二条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发卡银行应当建立授权审批制度，明确对不同级别内部工作人员的授权权限和授权限额。</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第四十三条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发卡银行应当加强对止付名单的管理，及时接收和发送止付名单。</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第四十四条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通过借记卡办理的各项代理业务，发卡银行不得为持卡人或委托单位垫付资金。</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第四十五条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发卡银行应当遵守下列信用卡业务风险控制指标：</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（一）同一持卡人单笔透支发生额个人卡不得超过</w:t>
      </w:r>
      <w:r>
        <w:rPr>
          <w:rFonts w:hint="eastAsia" w:asciiTheme="minorEastAsia" w:hAnsiTheme="minorEastAsia" w:eastAsiaTheme="minorEastAsia" w:cstheme="minorEastAsia"/>
          <w:color w:val="000000"/>
          <w:sz w:val="30"/>
          <w:szCs w:val="30"/>
        </w:rPr>
        <w:t>2</w:t>
      </w:r>
      <w:r>
        <w:rPr>
          <w:rFonts w:hint="eastAsia" w:asciiTheme="minorEastAsia" w:hAnsiTheme="minorEastAsia" w:eastAsiaTheme="minorEastAsia" w:cstheme="minorEastAsia"/>
          <w:color w:val="000000"/>
          <w:sz w:val="30"/>
          <w:szCs w:val="30"/>
        </w:rPr>
        <w:t>万元（含等值外币）、单位卡不得超过</w:t>
      </w:r>
      <w:r>
        <w:rPr>
          <w:rFonts w:hint="eastAsia" w:asciiTheme="minorEastAsia" w:hAnsiTheme="minorEastAsia" w:eastAsiaTheme="minorEastAsia" w:cstheme="minorEastAsia"/>
          <w:color w:val="000000"/>
          <w:sz w:val="30"/>
          <w:szCs w:val="30"/>
        </w:rPr>
        <w:t>5</w:t>
      </w:r>
      <w:r>
        <w:rPr>
          <w:rFonts w:hint="eastAsia" w:asciiTheme="minorEastAsia" w:hAnsiTheme="minorEastAsia" w:eastAsiaTheme="minorEastAsia" w:cstheme="minorEastAsia"/>
          <w:color w:val="000000"/>
          <w:sz w:val="30"/>
          <w:szCs w:val="30"/>
        </w:rPr>
        <w:t>万元（含等值外币）。</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（二）同一账户月透支余额个人卡不得超过</w:t>
      </w:r>
      <w:r>
        <w:rPr>
          <w:rFonts w:hint="eastAsia" w:asciiTheme="minorEastAsia" w:hAnsiTheme="minorEastAsia" w:eastAsiaTheme="minorEastAsia" w:cstheme="minorEastAsia"/>
          <w:color w:val="000000"/>
          <w:sz w:val="30"/>
          <w:szCs w:val="30"/>
        </w:rPr>
        <w:t>5</w:t>
      </w:r>
      <w:r>
        <w:rPr>
          <w:rFonts w:hint="eastAsia" w:asciiTheme="minorEastAsia" w:hAnsiTheme="minorEastAsia" w:eastAsiaTheme="minorEastAsia" w:cstheme="minorEastAsia"/>
          <w:color w:val="000000"/>
          <w:sz w:val="30"/>
          <w:szCs w:val="30"/>
        </w:rPr>
        <w:t>万元（含等值外币），单位卡不得超过发卡银行对该单位综合授信额度的</w:t>
      </w:r>
      <w:r>
        <w:rPr>
          <w:rFonts w:hint="eastAsia" w:asciiTheme="minorEastAsia" w:hAnsiTheme="minorEastAsia" w:eastAsiaTheme="minorEastAsia" w:cstheme="minorEastAsia"/>
          <w:color w:val="000000"/>
          <w:sz w:val="30"/>
          <w:szCs w:val="30"/>
        </w:rPr>
        <w:t>3%</w:t>
      </w:r>
      <w:r>
        <w:rPr>
          <w:rFonts w:hint="eastAsia" w:asciiTheme="minorEastAsia" w:hAnsiTheme="minorEastAsia" w:eastAsiaTheme="minorEastAsia" w:cstheme="minorEastAsia"/>
          <w:color w:val="000000"/>
          <w:sz w:val="30"/>
          <w:szCs w:val="30"/>
        </w:rPr>
        <w:t>。无综合授信额度可参照的单位，其月透支余额不得超过</w:t>
      </w:r>
      <w:r>
        <w:rPr>
          <w:rFonts w:hint="eastAsia" w:asciiTheme="minorEastAsia" w:hAnsiTheme="minorEastAsia" w:eastAsiaTheme="minorEastAsia" w:cstheme="minorEastAsia"/>
          <w:color w:val="000000"/>
          <w:sz w:val="30"/>
          <w:szCs w:val="30"/>
        </w:rPr>
        <w:t>10</w:t>
      </w:r>
      <w:r>
        <w:rPr>
          <w:rFonts w:hint="eastAsia" w:asciiTheme="minorEastAsia" w:hAnsiTheme="minorEastAsia" w:eastAsiaTheme="minorEastAsia" w:cstheme="minorEastAsia"/>
          <w:color w:val="000000"/>
          <w:sz w:val="30"/>
          <w:szCs w:val="30"/>
        </w:rPr>
        <w:t>万元（含等值外币）。</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（三）外币卡的透支额度不得超过持卡人保证金（含储蓄存单质押金额）的</w:t>
      </w:r>
      <w:r>
        <w:rPr>
          <w:rFonts w:hint="eastAsia" w:asciiTheme="minorEastAsia" w:hAnsiTheme="minorEastAsia" w:eastAsiaTheme="minorEastAsia" w:cstheme="minorEastAsia"/>
          <w:color w:val="000000"/>
          <w:sz w:val="30"/>
          <w:szCs w:val="30"/>
        </w:rPr>
        <w:t>80%</w:t>
      </w:r>
      <w:r>
        <w:rPr>
          <w:rFonts w:hint="eastAsia" w:asciiTheme="minorEastAsia" w:hAnsiTheme="minorEastAsia" w:eastAsiaTheme="minorEastAsia" w:cstheme="minorEastAsia"/>
          <w:color w:val="000000"/>
          <w:sz w:val="30"/>
          <w:szCs w:val="30"/>
        </w:rPr>
        <w:t>。</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（四）从本办法施行之日起新发生的</w:t>
      </w:r>
      <w:r>
        <w:rPr>
          <w:rFonts w:hint="eastAsia" w:asciiTheme="minorEastAsia" w:hAnsiTheme="minorEastAsia" w:eastAsiaTheme="minorEastAsia" w:cstheme="minorEastAsia"/>
          <w:color w:val="000000"/>
          <w:sz w:val="30"/>
          <w:szCs w:val="30"/>
        </w:rPr>
        <w:t>180</w:t>
      </w:r>
      <w:r>
        <w:rPr>
          <w:rFonts w:hint="eastAsia" w:asciiTheme="minorEastAsia" w:hAnsiTheme="minorEastAsia" w:eastAsiaTheme="minorEastAsia" w:cstheme="minorEastAsia"/>
          <w:color w:val="000000"/>
          <w:sz w:val="30"/>
          <w:szCs w:val="30"/>
        </w:rPr>
        <w:t>天（含</w:t>
      </w:r>
      <w:r>
        <w:rPr>
          <w:rFonts w:hint="eastAsia" w:asciiTheme="minorEastAsia" w:hAnsiTheme="minorEastAsia" w:eastAsiaTheme="minorEastAsia" w:cstheme="minorEastAsia"/>
          <w:color w:val="000000"/>
          <w:sz w:val="30"/>
          <w:szCs w:val="30"/>
        </w:rPr>
        <w:t>180</w:t>
      </w:r>
      <w:r>
        <w:rPr>
          <w:rFonts w:hint="eastAsia" w:asciiTheme="minorEastAsia" w:hAnsiTheme="minorEastAsia" w:eastAsiaTheme="minorEastAsia" w:cstheme="minorEastAsia"/>
          <w:color w:val="000000"/>
          <w:sz w:val="30"/>
          <w:szCs w:val="30"/>
        </w:rPr>
        <w:t>天，下同）以上的月均透支余额不得超过月均总透支余额的</w:t>
      </w:r>
      <w:r>
        <w:rPr>
          <w:rFonts w:hint="eastAsia" w:asciiTheme="minorEastAsia" w:hAnsiTheme="minorEastAsia" w:eastAsiaTheme="minorEastAsia" w:cstheme="minorEastAsia"/>
          <w:color w:val="000000"/>
          <w:sz w:val="30"/>
          <w:szCs w:val="30"/>
        </w:rPr>
        <w:t>15%</w:t>
      </w:r>
      <w:r>
        <w:rPr>
          <w:rFonts w:hint="eastAsia" w:asciiTheme="minorEastAsia" w:hAnsiTheme="minorEastAsia" w:eastAsiaTheme="minorEastAsia" w:cstheme="minorEastAsia"/>
          <w:color w:val="000000"/>
          <w:sz w:val="30"/>
          <w:szCs w:val="30"/>
        </w:rPr>
        <w:t>。</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第四十六条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准贷记卡的透支期限最长为</w:t>
      </w:r>
      <w:r>
        <w:rPr>
          <w:rFonts w:hint="eastAsia" w:asciiTheme="minorEastAsia" w:hAnsiTheme="minorEastAsia" w:eastAsiaTheme="minorEastAsia" w:cstheme="minorEastAsia"/>
          <w:color w:val="000000"/>
          <w:sz w:val="30"/>
          <w:szCs w:val="30"/>
        </w:rPr>
        <w:t>60</w:t>
      </w:r>
      <w:r>
        <w:rPr>
          <w:rFonts w:hint="eastAsia" w:asciiTheme="minorEastAsia" w:hAnsiTheme="minorEastAsia" w:eastAsiaTheme="minorEastAsia" w:cstheme="minorEastAsia"/>
          <w:color w:val="000000"/>
          <w:sz w:val="30"/>
          <w:szCs w:val="30"/>
        </w:rPr>
        <w:t>天。贷记卡的首月最低还款额不得低于其当月透支余额的</w:t>
      </w:r>
      <w:r>
        <w:rPr>
          <w:rFonts w:hint="eastAsia" w:asciiTheme="minorEastAsia" w:hAnsiTheme="minorEastAsia" w:eastAsiaTheme="minorEastAsia" w:cstheme="minorEastAsia"/>
          <w:color w:val="000000"/>
          <w:sz w:val="30"/>
          <w:szCs w:val="30"/>
        </w:rPr>
        <w:t>10%</w:t>
      </w:r>
      <w:r>
        <w:rPr>
          <w:rFonts w:hint="eastAsia" w:asciiTheme="minorEastAsia" w:hAnsiTheme="minorEastAsia" w:eastAsiaTheme="minorEastAsia" w:cstheme="minorEastAsia"/>
          <w:color w:val="000000"/>
          <w:sz w:val="30"/>
          <w:szCs w:val="30"/>
        </w:rPr>
        <w:t>。</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第四十七条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发卡银行通过下列途径追偿透支款项和诈骗款项：</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（一）扣减持卡人保证金、依法处理抵押物和质物；</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（二）向保证人追索透支款项；</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（三）通过司法机关的诉讼程序进行追偿。</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第四十八条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发卡银行采取了第四十七条所列措施后仍不足以弥补的，将按照财政部《呆账准备金管理办法》执行。</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第四十九条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对已核销的透支款项又收回的，本金和利息作增加“呆账准备金”处理。</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第五十条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商业银行分支机构出资加入所在城市的银行卡信息交换中心，应当报经其总行批准。</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jc w:val="center"/>
        <w:textAlignment w:val="auto"/>
        <w:rPr>
          <w:rStyle w:val="5"/>
          <w:rFonts w:hint="eastAsia" w:asciiTheme="minorEastAsia" w:hAnsiTheme="minorEastAsia" w:eastAsiaTheme="minorEastAsia" w:cstheme="minorEastAsia"/>
          <w:color w:val="000000"/>
          <w:sz w:val="30"/>
          <w:szCs w:val="30"/>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color w:val="000000"/>
          <w:sz w:val="30"/>
          <w:szCs w:val="30"/>
        </w:rPr>
      </w:pPr>
      <w:r>
        <w:rPr>
          <w:rStyle w:val="5"/>
          <w:rFonts w:hint="eastAsia" w:asciiTheme="minorEastAsia" w:hAnsiTheme="minorEastAsia" w:eastAsiaTheme="minorEastAsia" w:cstheme="minorEastAsia"/>
          <w:color w:val="000000"/>
          <w:sz w:val="30"/>
          <w:szCs w:val="30"/>
        </w:rPr>
        <w:t>第七章</w:t>
      </w:r>
      <w:r>
        <w:rPr>
          <w:rStyle w:val="5"/>
          <w:rFonts w:hint="eastAsia" w:asciiTheme="minorEastAsia" w:hAnsiTheme="minorEastAsia" w:eastAsiaTheme="minorEastAsia" w:cstheme="minorEastAsia"/>
          <w:color w:val="000000"/>
          <w:sz w:val="30"/>
          <w:szCs w:val="30"/>
        </w:rPr>
        <w:t xml:space="preserve"> </w:t>
      </w:r>
      <w:r>
        <w:rPr>
          <w:rStyle w:val="5"/>
          <w:rFonts w:hint="eastAsia" w:asciiTheme="minorEastAsia" w:hAnsiTheme="minorEastAsia" w:eastAsiaTheme="minorEastAsia" w:cstheme="minorEastAsia"/>
          <w:color w:val="000000"/>
          <w:sz w:val="30"/>
          <w:szCs w:val="30"/>
        </w:rPr>
        <w:t>银行卡当事人之间的职责</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第五十一条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发卡银行的权利：</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（一）发卡银行有权审查申请人的资信状况、索取申请人的个人资料，并有权决定是否向申请人发卡及确定信用卡持卡人的透支额度。</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（二）发卡银行对持卡人透支有追偿权。对持卡人不在规定期限内归还透支款项的，发卡银行有权申请法律保护并依法追究持卡人或有关当事人的法律责任。</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（三）发卡银行对不遵守其章程规定的持卡人，有权取消其持卡人资格，并可授权有关单位收回其银行卡。</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（四）发卡银行对储值卡和</w:t>
      </w:r>
      <w:r>
        <w:rPr>
          <w:rFonts w:hint="eastAsia" w:asciiTheme="minorEastAsia" w:hAnsiTheme="minorEastAsia" w:eastAsiaTheme="minorEastAsia" w:cstheme="minorEastAsia"/>
          <w:color w:val="000000"/>
          <w:sz w:val="30"/>
          <w:szCs w:val="30"/>
        </w:rPr>
        <w:t>IC</w:t>
      </w:r>
      <w:r>
        <w:rPr>
          <w:rFonts w:hint="eastAsia" w:asciiTheme="minorEastAsia" w:hAnsiTheme="minorEastAsia" w:eastAsiaTheme="minorEastAsia" w:cstheme="minorEastAsia"/>
          <w:color w:val="000000"/>
          <w:sz w:val="30"/>
          <w:szCs w:val="30"/>
        </w:rPr>
        <w:t>卡内的电子钱包可不予挂失。</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第五十二条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发卡银行的义务：</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（一）发卡银行应当向银行卡申请人提供有关银行卡的使用说明资料，包括章程、使用说明及收费标准。现有持卡人亦可索取上述资料。</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（二）发卡银行应当设立针对银行卡服务的公平、有效的投诉制度，并公开投诉程序和投诉电话。发卡银行对持卡人关于账务情况的查询和改正要求应当在</w:t>
      </w:r>
      <w:r>
        <w:rPr>
          <w:rFonts w:hint="eastAsia" w:asciiTheme="minorEastAsia" w:hAnsiTheme="minorEastAsia" w:eastAsiaTheme="minorEastAsia" w:cstheme="minorEastAsia"/>
          <w:color w:val="000000"/>
          <w:sz w:val="30"/>
          <w:szCs w:val="30"/>
        </w:rPr>
        <w:t>30</w:t>
      </w:r>
      <w:r>
        <w:rPr>
          <w:rFonts w:hint="eastAsia" w:asciiTheme="minorEastAsia" w:hAnsiTheme="minorEastAsia" w:eastAsiaTheme="minorEastAsia" w:cstheme="minorEastAsia"/>
          <w:color w:val="000000"/>
          <w:sz w:val="30"/>
          <w:szCs w:val="30"/>
        </w:rPr>
        <w:t>天内给予答复。</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（三）发卡银行应当向持卡人提供对账服务。按月向持卡人提供账户结单，在下列情况下发卡银行可不向持卡人提供账户结单：</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Fonts w:hint="eastAsia" w:asciiTheme="minorEastAsia" w:hAnsiTheme="minorEastAsia" w:eastAsiaTheme="minorEastAsia" w:cstheme="minorEastAsia"/>
          <w:color w:val="000000"/>
          <w:sz w:val="30"/>
          <w:szCs w:val="30"/>
        </w:rPr>
        <w:t>1.</w:t>
      </w:r>
      <w:r>
        <w:rPr>
          <w:rFonts w:hint="eastAsia" w:asciiTheme="minorEastAsia" w:hAnsiTheme="minorEastAsia" w:eastAsiaTheme="minorEastAsia" w:cstheme="minorEastAsia"/>
          <w:color w:val="000000"/>
          <w:sz w:val="30"/>
          <w:szCs w:val="30"/>
        </w:rPr>
        <w:t>已向持卡人提供存折或其他交易记录；</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Fonts w:hint="eastAsia" w:asciiTheme="minorEastAsia" w:hAnsiTheme="minorEastAsia" w:eastAsiaTheme="minorEastAsia" w:cstheme="minorEastAsia"/>
          <w:color w:val="000000"/>
          <w:sz w:val="30"/>
          <w:szCs w:val="30"/>
        </w:rPr>
        <w:t>2.</w:t>
      </w:r>
      <w:r>
        <w:rPr>
          <w:rFonts w:hint="eastAsia" w:asciiTheme="minorEastAsia" w:hAnsiTheme="minorEastAsia" w:eastAsiaTheme="minorEastAsia" w:cstheme="minorEastAsia"/>
          <w:color w:val="000000"/>
          <w:sz w:val="30"/>
          <w:szCs w:val="30"/>
        </w:rPr>
        <w:t>自上一份月结单后，没有进行任何交易，账户没有任何未偿还余额；</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Fonts w:hint="eastAsia" w:asciiTheme="minorEastAsia" w:hAnsiTheme="minorEastAsia" w:eastAsiaTheme="minorEastAsia" w:cstheme="minorEastAsia"/>
          <w:color w:val="000000"/>
          <w:sz w:val="30"/>
          <w:szCs w:val="30"/>
        </w:rPr>
        <w:t>3.</w:t>
      </w:r>
      <w:r>
        <w:rPr>
          <w:rFonts w:hint="eastAsia" w:asciiTheme="minorEastAsia" w:hAnsiTheme="minorEastAsia" w:eastAsiaTheme="minorEastAsia" w:cstheme="minorEastAsia"/>
          <w:color w:val="000000"/>
          <w:sz w:val="30"/>
          <w:szCs w:val="30"/>
        </w:rPr>
        <w:t>已与持卡人另行商定。</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（四）发卡银行向持卡人提供的银行卡对账单应当列出以下内容：</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Fonts w:hint="eastAsia" w:asciiTheme="minorEastAsia" w:hAnsiTheme="minorEastAsia" w:eastAsiaTheme="minorEastAsia" w:cstheme="minorEastAsia"/>
          <w:color w:val="000000"/>
          <w:sz w:val="30"/>
          <w:szCs w:val="30"/>
        </w:rPr>
        <w:t>1.</w:t>
      </w:r>
      <w:r>
        <w:rPr>
          <w:rFonts w:hint="eastAsia" w:asciiTheme="minorEastAsia" w:hAnsiTheme="minorEastAsia" w:eastAsiaTheme="minorEastAsia" w:cstheme="minorEastAsia"/>
          <w:color w:val="000000"/>
          <w:sz w:val="30"/>
          <w:szCs w:val="30"/>
        </w:rPr>
        <w:t>交易金额、账户余额（贷记卡还应列出到期还款日、最低还款额、可用信用额度）；</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Fonts w:hint="eastAsia" w:asciiTheme="minorEastAsia" w:hAnsiTheme="minorEastAsia" w:eastAsiaTheme="minorEastAsia" w:cstheme="minorEastAsia"/>
          <w:color w:val="000000"/>
          <w:sz w:val="30"/>
          <w:szCs w:val="30"/>
        </w:rPr>
        <w:t>2.</w:t>
      </w:r>
      <w:r>
        <w:rPr>
          <w:rFonts w:hint="eastAsia" w:asciiTheme="minorEastAsia" w:hAnsiTheme="minorEastAsia" w:eastAsiaTheme="minorEastAsia" w:cstheme="minorEastAsia"/>
          <w:color w:val="000000"/>
          <w:sz w:val="30"/>
          <w:szCs w:val="30"/>
        </w:rPr>
        <w:t>交易金额记入有关账户或自有关账户扣除的日期；</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Fonts w:hint="eastAsia" w:asciiTheme="minorEastAsia" w:hAnsiTheme="minorEastAsia" w:eastAsiaTheme="minorEastAsia" w:cstheme="minorEastAsia"/>
          <w:color w:val="000000"/>
          <w:sz w:val="30"/>
          <w:szCs w:val="30"/>
        </w:rPr>
        <w:t>3.</w:t>
      </w:r>
      <w:r>
        <w:rPr>
          <w:rFonts w:hint="eastAsia" w:asciiTheme="minorEastAsia" w:hAnsiTheme="minorEastAsia" w:eastAsiaTheme="minorEastAsia" w:cstheme="minorEastAsia"/>
          <w:color w:val="000000"/>
          <w:sz w:val="30"/>
          <w:szCs w:val="30"/>
        </w:rPr>
        <w:t>交易日期与类别；</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Fonts w:hint="eastAsia" w:asciiTheme="minorEastAsia" w:hAnsiTheme="minorEastAsia" w:eastAsiaTheme="minorEastAsia" w:cstheme="minorEastAsia"/>
          <w:color w:val="000000"/>
          <w:sz w:val="30"/>
          <w:szCs w:val="30"/>
        </w:rPr>
        <w:t>4.</w:t>
      </w:r>
      <w:r>
        <w:rPr>
          <w:rFonts w:hint="eastAsia" w:asciiTheme="minorEastAsia" w:hAnsiTheme="minorEastAsia" w:eastAsiaTheme="minorEastAsia" w:cstheme="minorEastAsia"/>
          <w:color w:val="000000"/>
          <w:sz w:val="30"/>
          <w:szCs w:val="30"/>
        </w:rPr>
        <w:t>交易记录号码；</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Fonts w:hint="eastAsia" w:asciiTheme="minorEastAsia" w:hAnsiTheme="minorEastAsia" w:eastAsiaTheme="minorEastAsia" w:cstheme="minorEastAsia"/>
          <w:color w:val="000000"/>
          <w:sz w:val="30"/>
          <w:szCs w:val="30"/>
        </w:rPr>
        <w:t>5.</w:t>
      </w:r>
      <w:r>
        <w:rPr>
          <w:rFonts w:hint="eastAsia" w:asciiTheme="minorEastAsia" w:hAnsiTheme="minorEastAsia" w:eastAsiaTheme="minorEastAsia" w:cstheme="minorEastAsia"/>
          <w:color w:val="000000"/>
          <w:sz w:val="30"/>
          <w:szCs w:val="30"/>
        </w:rPr>
        <w:t>作为支付对象的商户名称或代号（异地交易除外）；</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Fonts w:hint="eastAsia" w:asciiTheme="minorEastAsia" w:hAnsiTheme="minorEastAsia" w:eastAsiaTheme="minorEastAsia" w:cstheme="minorEastAsia"/>
          <w:color w:val="000000"/>
          <w:sz w:val="30"/>
          <w:szCs w:val="30"/>
        </w:rPr>
        <w:t>6.</w:t>
      </w:r>
      <w:r>
        <w:rPr>
          <w:rFonts w:hint="eastAsia" w:asciiTheme="minorEastAsia" w:hAnsiTheme="minorEastAsia" w:eastAsiaTheme="minorEastAsia" w:cstheme="minorEastAsia"/>
          <w:color w:val="000000"/>
          <w:sz w:val="30"/>
          <w:szCs w:val="30"/>
        </w:rPr>
        <w:t>查询或报告不符账务的地址或电话号码。</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（五）发卡银行应当向持卡人提供银行卡挂失服务，应当设立</w:t>
      </w:r>
      <w:r>
        <w:rPr>
          <w:rFonts w:hint="eastAsia" w:asciiTheme="minorEastAsia" w:hAnsiTheme="minorEastAsia" w:eastAsiaTheme="minorEastAsia" w:cstheme="minorEastAsia"/>
          <w:color w:val="000000"/>
          <w:sz w:val="30"/>
          <w:szCs w:val="30"/>
        </w:rPr>
        <w:t>24</w:t>
      </w:r>
      <w:r>
        <w:rPr>
          <w:rFonts w:hint="eastAsia" w:asciiTheme="minorEastAsia" w:hAnsiTheme="minorEastAsia" w:eastAsiaTheme="minorEastAsia" w:cstheme="minorEastAsia"/>
          <w:color w:val="000000"/>
          <w:sz w:val="30"/>
          <w:szCs w:val="30"/>
        </w:rPr>
        <w:t>小时挂失服务电话，提供电话和书面两种挂失方式，书面挂失为正式挂失方式。并在章程或有关协议中明确发卡银行与持卡人之间的挂失责任。</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（六）发卡银行应当在有关卡的章程或使用说明中向持卡人说明密码的重要性及丢失的责任。</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（七）发卡银行对持卡人的资信资料负有保密的责任。</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第五十三条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持卡人的权利：</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（一）持卡人享有发卡银行对其银行卡所承诺的各项服务的权利，有权监督服务质量并对不符服务质量进行投诉。</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（二）申请人、持卡人有权知悉其选用的银行卡的功能、使用方法、收费项目、收费标准、适用利率及有关的计算公式。</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（三）持卡人有权在规定时间内向发卡银行索取对账单，并有权要求对不符账务内容进行查询或改正。</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（四）借记卡的挂失手续办妥后，持卡人不再承担相应卡账户资金变动的责任，司法机关、仲裁机关另有判决的除外。</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（五）持卡人有权索取信用卡领用合约，并应妥善保管。</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第五十四条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持卡人的义务：</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（一）申请人应当向发卡银行提供真实的申请资料并按照发卡银行规定向其提供符合条件的担保。</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（二）持卡人应当遵守发卡银行的章程及《领用合约》的有关条款。</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（三）持卡人或保证人通讯地址、职业等发生变化，应当及时书面通知发卡银行。</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（四）持卡人不得以和商户发生纠纷为由拒绝支付所欠银行款项。</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第五十五条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商业银行发展受理银行卡的商户，应当与商户签订受理合约。</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受理合约不得包括排他性条款。受理合约中的手续费率标准低于本办法规定标准的不受法律保护。</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第五十六条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银行卡申请表、领用合约是发卡银行向银行卡持卡人提供的明确双方权责的契约性文件，持卡人签字，即表示接受其中各项约定。</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发卡银行应当本着权利与义务对等的原则制订银行卡申请表及信用卡领用合约。</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jc w:val="center"/>
        <w:textAlignment w:val="auto"/>
        <w:rPr>
          <w:rStyle w:val="5"/>
          <w:rFonts w:hint="eastAsia" w:asciiTheme="minorEastAsia" w:hAnsiTheme="minorEastAsia" w:eastAsiaTheme="minorEastAsia" w:cstheme="minorEastAsia"/>
          <w:color w:val="000000"/>
          <w:sz w:val="30"/>
          <w:szCs w:val="30"/>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color w:val="000000"/>
          <w:sz w:val="30"/>
          <w:szCs w:val="30"/>
        </w:rPr>
      </w:pPr>
      <w:r>
        <w:rPr>
          <w:rStyle w:val="5"/>
          <w:rFonts w:hint="eastAsia" w:asciiTheme="minorEastAsia" w:hAnsiTheme="minorEastAsia" w:eastAsiaTheme="minorEastAsia" w:cstheme="minorEastAsia"/>
          <w:color w:val="000000"/>
          <w:sz w:val="30"/>
          <w:szCs w:val="30"/>
        </w:rPr>
        <w:t>第八章</w:t>
      </w:r>
      <w:r>
        <w:rPr>
          <w:rStyle w:val="5"/>
          <w:rFonts w:hint="eastAsia" w:asciiTheme="minorEastAsia" w:hAnsiTheme="minorEastAsia" w:eastAsiaTheme="minorEastAsia" w:cstheme="minorEastAsia"/>
          <w:color w:val="000000"/>
          <w:sz w:val="30"/>
          <w:szCs w:val="30"/>
        </w:rPr>
        <w:t xml:space="preserve"> </w:t>
      </w:r>
      <w:r>
        <w:rPr>
          <w:rStyle w:val="5"/>
          <w:rFonts w:hint="eastAsia" w:asciiTheme="minorEastAsia" w:hAnsiTheme="minorEastAsia" w:eastAsiaTheme="minorEastAsia" w:cstheme="minorEastAsia"/>
          <w:color w:val="000000"/>
          <w:sz w:val="30"/>
          <w:szCs w:val="30"/>
        </w:rPr>
        <w:t>罚</w:t>
      </w:r>
      <w:r>
        <w:rPr>
          <w:rStyle w:val="5"/>
          <w:rFonts w:hint="eastAsia" w:asciiTheme="minorEastAsia" w:hAnsiTheme="minorEastAsia" w:eastAsiaTheme="minorEastAsia" w:cstheme="minorEastAsia"/>
          <w:color w:val="000000"/>
          <w:sz w:val="30"/>
          <w:szCs w:val="30"/>
        </w:rPr>
        <w:t xml:space="preserve"> </w:t>
      </w:r>
      <w:r>
        <w:rPr>
          <w:rStyle w:val="5"/>
          <w:rFonts w:hint="eastAsia" w:asciiTheme="minorEastAsia" w:hAnsiTheme="minorEastAsia" w:eastAsiaTheme="minorEastAsia" w:cstheme="minorEastAsia"/>
          <w:color w:val="000000"/>
          <w:sz w:val="30"/>
          <w:szCs w:val="30"/>
        </w:rPr>
        <w:t>则</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第五十七条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商业银行有下列情形之一者，中国人民银行应当责令改正，有违法所得的，处以违法所得一倍以上三倍以下的罚款，但最高不超过</w:t>
      </w:r>
      <w:r>
        <w:rPr>
          <w:rFonts w:hint="eastAsia" w:asciiTheme="minorEastAsia" w:hAnsiTheme="minorEastAsia" w:eastAsiaTheme="minorEastAsia" w:cstheme="minorEastAsia"/>
          <w:color w:val="000000"/>
          <w:sz w:val="30"/>
          <w:szCs w:val="30"/>
        </w:rPr>
        <w:t>30000</w:t>
      </w:r>
      <w:r>
        <w:rPr>
          <w:rFonts w:hint="eastAsia" w:asciiTheme="minorEastAsia" w:hAnsiTheme="minorEastAsia" w:eastAsiaTheme="minorEastAsia" w:cstheme="minorEastAsia"/>
          <w:color w:val="000000"/>
          <w:sz w:val="30"/>
          <w:szCs w:val="30"/>
        </w:rPr>
        <w:t>元；没有违法所得的，按有关法律、规章处以罚款；情节严重的，应当追究直接负责的主管人员和有关直接责任人员的行政责任，情节严重的追究有关领导人的责任：</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（一）擅自发行银行卡或在申请开办银行卡业务过程中弄虚作假的；</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（二）违反本办法规定的计息和收费标准的；</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（三）违反本办法规定的银行卡账户及交易管理规定的。</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第五十八条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发卡银行未遵守本办法规定的风险管理措施和控制指标的，中国人民银行应当责令改正，并给以通报批评。</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第五十九条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持卡人出租或转借其信用卡及其账户的，发卡银行应当责令其改正，并对其处以</w:t>
      </w:r>
      <w:r>
        <w:rPr>
          <w:rFonts w:hint="eastAsia" w:asciiTheme="minorEastAsia" w:hAnsiTheme="minorEastAsia" w:eastAsiaTheme="minorEastAsia" w:cstheme="minorEastAsia"/>
          <w:color w:val="000000"/>
          <w:sz w:val="30"/>
          <w:szCs w:val="30"/>
        </w:rPr>
        <w:t>1000</w:t>
      </w:r>
      <w:r>
        <w:rPr>
          <w:rFonts w:hint="eastAsia" w:asciiTheme="minorEastAsia" w:hAnsiTheme="minorEastAsia" w:eastAsiaTheme="minorEastAsia" w:cstheme="minorEastAsia"/>
          <w:color w:val="000000"/>
          <w:sz w:val="30"/>
          <w:szCs w:val="30"/>
        </w:rPr>
        <w:t>元人民币以内的罚款（由发卡银行在申请表、领用合约等契约性文件中事先约定）。</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第六十条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持卡人将单位的现金存入单位卡账户或将单位的款项存入个人卡账户的，中国人民银行应责令改正，并对单位卡所属单位及个人卡持卡人处以</w:t>
      </w:r>
      <w:r>
        <w:rPr>
          <w:rFonts w:hint="eastAsia" w:asciiTheme="minorEastAsia" w:hAnsiTheme="minorEastAsia" w:eastAsiaTheme="minorEastAsia" w:cstheme="minorEastAsia"/>
          <w:color w:val="000000"/>
          <w:sz w:val="30"/>
          <w:szCs w:val="30"/>
        </w:rPr>
        <w:t>1000</w:t>
      </w:r>
      <w:r>
        <w:rPr>
          <w:rFonts w:hint="eastAsia" w:asciiTheme="minorEastAsia" w:hAnsiTheme="minorEastAsia" w:eastAsiaTheme="minorEastAsia" w:cstheme="minorEastAsia"/>
          <w:color w:val="000000"/>
          <w:sz w:val="30"/>
          <w:szCs w:val="30"/>
        </w:rPr>
        <w:t>元人民币以内的罚款。</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第六十一条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任何单位和个人有下列情形之一的，根据《中华人民共和国刑法》及相关法规进行处理：</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（一）骗领、冒用信用卡的；</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（二）伪造、变造银行卡的；</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（三）恶意透支的；</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（四）利用银行卡及其机具欺诈银行资金的。</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第六十二条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外资金融机构擅自经营信用卡收单业务的，中国人民银行应当责令改正，并按照《外资金融机构管理条例》的有关规定予以处罚。</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第六十三条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非金融机构、金融机构的代表机构经营银行卡业务的，由中国人民银行依法予以取缔。</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jc w:val="center"/>
        <w:textAlignment w:val="auto"/>
        <w:rPr>
          <w:rStyle w:val="5"/>
          <w:rFonts w:hint="eastAsia" w:asciiTheme="minorEastAsia" w:hAnsiTheme="minorEastAsia" w:eastAsiaTheme="minorEastAsia" w:cstheme="minorEastAsia"/>
          <w:color w:val="000000"/>
          <w:sz w:val="30"/>
          <w:szCs w:val="30"/>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color w:val="000000"/>
          <w:sz w:val="30"/>
          <w:szCs w:val="30"/>
        </w:rPr>
      </w:pPr>
      <w:r>
        <w:rPr>
          <w:rStyle w:val="5"/>
          <w:rFonts w:hint="eastAsia" w:asciiTheme="minorEastAsia" w:hAnsiTheme="minorEastAsia" w:eastAsiaTheme="minorEastAsia" w:cstheme="minorEastAsia"/>
          <w:color w:val="000000"/>
          <w:sz w:val="30"/>
          <w:szCs w:val="30"/>
        </w:rPr>
        <w:t>第九章</w:t>
      </w:r>
      <w:r>
        <w:rPr>
          <w:rStyle w:val="5"/>
          <w:rFonts w:hint="eastAsia" w:asciiTheme="minorEastAsia" w:hAnsiTheme="minorEastAsia" w:eastAsiaTheme="minorEastAsia" w:cstheme="minorEastAsia"/>
          <w:color w:val="000000"/>
          <w:sz w:val="30"/>
          <w:szCs w:val="30"/>
        </w:rPr>
        <w:t xml:space="preserve"> </w:t>
      </w:r>
      <w:r>
        <w:rPr>
          <w:rStyle w:val="5"/>
          <w:rFonts w:hint="eastAsia" w:asciiTheme="minorEastAsia" w:hAnsiTheme="minorEastAsia" w:eastAsiaTheme="minorEastAsia" w:cstheme="minorEastAsia"/>
          <w:color w:val="000000"/>
          <w:sz w:val="30"/>
          <w:szCs w:val="30"/>
        </w:rPr>
        <w:t>附</w:t>
      </w:r>
      <w:r>
        <w:rPr>
          <w:rStyle w:val="5"/>
          <w:rFonts w:hint="eastAsia" w:asciiTheme="minorEastAsia" w:hAnsiTheme="minorEastAsia" w:eastAsiaTheme="minorEastAsia" w:cstheme="minorEastAsia"/>
          <w:color w:val="000000"/>
          <w:sz w:val="30"/>
          <w:szCs w:val="30"/>
        </w:rPr>
        <w:t xml:space="preserve"> </w:t>
      </w:r>
      <w:r>
        <w:rPr>
          <w:rStyle w:val="5"/>
          <w:rFonts w:hint="eastAsia" w:asciiTheme="minorEastAsia" w:hAnsiTheme="minorEastAsia" w:eastAsiaTheme="minorEastAsia" w:cstheme="minorEastAsia"/>
          <w:color w:val="000000"/>
          <w:sz w:val="30"/>
          <w:szCs w:val="30"/>
        </w:rPr>
        <w:t>则</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第六十四条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中华人民共和国境内的商业银行（或金融机构）发行的各类银行卡，应当执行国家规定的技术标准，但发行带有国际信用卡组织标记的银行卡除外。</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单位卡应当在卡面左下方的适当位置凸印“</w:t>
      </w:r>
      <w:r>
        <w:rPr>
          <w:rFonts w:hint="eastAsia" w:asciiTheme="minorEastAsia" w:hAnsiTheme="minorEastAsia" w:eastAsiaTheme="minorEastAsia" w:cstheme="minorEastAsia"/>
          <w:color w:val="000000"/>
          <w:sz w:val="30"/>
          <w:szCs w:val="30"/>
        </w:rPr>
        <w:t>DWK</w:t>
      </w:r>
      <w:r>
        <w:rPr>
          <w:rFonts w:hint="eastAsia" w:asciiTheme="minorEastAsia" w:hAnsiTheme="minorEastAsia" w:eastAsiaTheme="minorEastAsia" w:cstheme="minorEastAsia"/>
          <w:color w:val="000000"/>
          <w:sz w:val="30"/>
          <w:szCs w:val="30"/>
        </w:rPr>
        <w:t>”字样。</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银行卡卡面应当载有以下要素：发卡银行一级法人名称、统一品牌名称、品牌标识（专用卡除外）、卡号（</w:t>
      </w:r>
      <w:r>
        <w:rPr>
          <w:rFonts w:hint="eastAsia" w:asciiTheme="minorEastAsia" w:hAnsiTheme="minorEastAsia" w:eastAsiaTheme="minorEastAsia" w:cstheme="minorEastAsia"/>
          <w:color w:val="000000"/>
          <w:sz w:val="30"/>
          <w:szCs w:val="30"/>
        </w:rPr>
        <w:t>IC</w:t>
      </w:r>
      <w:r>
        <w:rPr>
          <w:rFonts w:hint="eastAsia" w:asciiTheme="minorEastAsia" w:hAnsiTheme="minorEastAsia" w:eastAsiaTheme="minorEastAsia" w:cstheme="minorEastAsia"/>
          <w:color w:val="000000"/>
          <w:sz w:val="30"/>
          <w:szCs w:val="30"/>
        </w:rPr>
        <w:t>卡除外）、持卡人使用注意事项、客户服务电话、持卡人签名条（</w:t>
      </w:r>
      <w:r>
        <w:rPr>
          <w:rFonts w:hint="eastAsia" w:asciiTheme="minorEastAsia" w:hAnsiTheme="minorEastAsia" w:eastAsiaTheme="minorEastAsia" w:cstheme="minorEastAsia"/>
          <w:color w:val="000000"/>
          <w:sz w:val="30"/>
          <w:szCs w:val="30"/>
        </w:rPr>
        <w:t>IC</w:t>
      </w:r>
      <w:r>
        <w:rPr>
          <w:rFonts w:hint="eastAsia" w:asciiTheme="minorEastAsia" w:hAnsiTheme="minorEastAsia" w:eastAsiaTheme="minorEastAsia" w:cstheme="minorEastAsia"/>
          <w:color w:val="000000"/>
          <w:sz w:val="30"/>
          <w:szCs w:val="30"/>
        </w:rPr>
        <w:t>卡除外）等。</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第六十五条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经中国人民银行批准办理银行卡业务的其他金融机构、境外机构发行的银行卡在境内流通使用适用本办法。</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第六十六条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本办法由中国人民银行负责解释。</w:t>
      </w:r>
    </w:p>
    <w:p>
      <w:pPr>
        <w:pStyle w:val="2"/>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w:t>
      </w:r>
      <w:r>
        <w:rPr>
          <w:rStyle w:val="5"/>
          <w:rFonts w:hint="eastAsia" w:asciiTheme="minorEastAsia" w:hAnsiTheme="minorEastAsia" w:eastAsiaTheme="minorEastAsia" w:cstheme="minorEastAsia"/>
          <w:color w:val="000000"/>
          <w:sz w:val="30"/>
          <w:szCs w:val="30"/>
        </w:rPr>
        <w:t>第六十七条</w:t>
      </w:r>
      <w:r>
        <w:rPr>
          <w:rFonts w:hint="eastAsia" w:asciiTheme="minorEastAsia" w:hAnsiTheme="minorEastAsia" w:eastAsiaTheme="minorEastAsia" w:cstheme="minorEastAsia"/>
          <w:color w:val="000000"/>
          <w:sz w:val="30"/>
          <w:szCs w:val="30"/>
        </w:rPr>
        <w:t xml:space="preserve"> </w:t>
      </w:r>
      <w:r>
        <w:rPr>
          <w:rFonts w:hint="eastAsia" w:asciiTheme="minorEastAsia" w:hAnsiTheme="minorEastAsia" w:eastAsiaTheme="minorEastAsia" w:cstheme="minorEastAsia"/>
          <w:color w:val="000000"/>
          <w:sz w:val="30"/>
          <w:szCs w:val="30"/>
        </w:rPr>
        <w:t>本办法从一九九九年三月一日起施行，发卡银行应当在半年内达到本办法有关要求。中国人民银行一九九六年颁布的《信用卡业务管理办法》（银发〔</w:t>
      </w:r>
      <w:r>
        <w:rPr>
          <w:rFonts w:hint="eastAsia" w:asciiTheme="minorEastAsia" w:hAnsiTheme="minorEastAsia" w:eastAsiaTheme="minorEastAsia" w:cstheme="minorEastAsia"/>
          <w:color w:val="000000"/>
          <w:sz w:val="30"/>
          <w:szCs w:val="30"/>
        </w:rPr>
        <w:t>1996</w:t>
      </w:r>
      <w:r>
        <w:rPr>
          <w:rFonts w:hint="eastAsia" w:asciiTheme="minorEastAsia" w:hAnsiTheme="minorEastAsia" w:eastAsiaTheme="minorEastAsia" w:cstheme="minorEastAsia"/>
          <w:color w:val="000000"/>
          <w:sz w:val="30"/>
          <w:szCs w:val="30"/>
        </w:rPr>
        <w:t>〕</w:t>
      </w:r>
      <w:r>
        <w:rPr>
          <w:rFonts w:hint="eastAsia" w:asciiTheme="minorEastAsia" w:hAnsiTheme="minorEastAsia" w:eastAsiaTheme="minorEastAsia" w:cstheme="minorEastAsia"/>
          <w:color w:val="000000"/>
          <w:sz w:val="30"/>
          <w:szCs w:val="30"/>
        </w:rPr>
        <w:t>27</w:t>
      </w:r>
      <w:r>
        <w:rPr>
          <w:rFonts w:hint="eastAsia" w:asciiTheme="minorEastAsia" w:hAnsiTheme="minorEastAsia" w:eastAsiaTheme="minorEastAsia" w:cstheme="minorEastAsia"/>
          <w:color w:val="000000"/>
          <w:sz w:val="30"/>
          <w:szCs w:val="30"/>
        </w:rPr>
        <w:t>号）同时废止；中国人民银行在本办法颁布之前制订的银行卡管理规定与本办法相抵触的，以本办法为准。</w:t>
      </w: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Theme="minorEastAsia" w:hAnsiTheme="minorEastAsia" w:eastAsiaTheme="minorEastAsia" w:cstheme="minorEastAsia"/>
          <w:color w:val="000000"/>
          <w:sz w:val="30"/>
          <w:szCs w:val="3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E695D"/>
    <w:rsid w:val="000845DD"/>
    <w:rsid w:val="001432D1"/>
    <w:rsid w:val="00160F11"/>
    <w:rsid w:val="00170E66"/>
    <w:rsid w:val="001A187E"/>
    <w:rsid w:val="00210BE4"/>
    <w:rsid w:val="00322D4A"/>
    <w:rsid w:val="004061CD"/>
    <w:rsid w:val="004D14C8"/>
    <w:rsid w:val="005B315A"/>
    <w:rsid w:val="00625444"/>
    <w:rsid w:val="00704BD8"/>
    <w:rsid w:val="00781644"/>
    <w:rsid w:val="0079574F"/>
    <w:rsid w:val="009852DA"/>
    <w:rsid w:val="00A43E7D"/>
    <w:rsid w:val="00AE695D"/>
    <w:rsid w:val="00B03B50"/>
    <w:rsid w:val="00BB3CE3"/>
    <w:rsid w:val="00BF3EF9"/>
    <w:rsid w:val="00C601CC"/>
    <w:rsid w:val="00DB4316"/>
    <w:rsid w:val="00DE6F77"/>
    <w:rsid w:val="00E83C29"/>
    <w:rsid w:val="00EB1D60"/>
    <w:rsid w:val="00ED2FD6"/>
    <w:rsid w:val="00EE3311"/>
    <w:rsid w:val="00F41628"/>
    <w:rsid w:val="00F957A2"/>
    <w:rsid w:val="2F74336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semiHidden/>
    <w:uiPriority w:val="99"/>
    <w:pPr>
      <w:widowControl/>
      <w:spacing w:before="100" w:beforeAutospacing="1" w:after="100" w:afterAutospacing="1"/>
      <w:jc w:val="left"/>
    </w:pPr>
    <w:rPr>
      <w:rFonts w:ascii="宋体" w:hAnsi="宋体" w:cs="宋体"/>
      <w:kern w:val="0"/>
      <w:sz w:val="24"/>
      <w:szCs w:val="24"/>
    </w:rPr>
  </w:style>
  <w:style w:type="character" w:styleId="5">
    <w:name w:val="Strong"/>
    <w:basedOn w:val="4"/>
    <w:qFormat/>
    <w:uiPriority w:val="99"/>
    <w:rPr>
      <w:rFonts w:cs="Times New Roman"/>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China</Company>
  <Pages>10</Pages>
  <Words>1158</Words>
  <Characters>6607</Characters>
  <Lines>0</Lines>
  <Paragraphs>0</Paragraphs>
  <TotalTime>3</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2016-01-05T08:13:00Z</dcterms:created>
  <dc:creator>User</dc:creator>
  <cp:lastModifiedBy>lenovo</cp:lastModifiedBy>
  <dcterms:modified xsi:type="dcterms:W3CDTF">2019-07-01T00:54:01Z</dcterms:modified>
  <dc:title>银行卡业务管理办法</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